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40752" w14:textId="6EC292F0" w:rsidR="00757379" w:rsidRPr="00757379" w:rsidRDefault="00757379" w:rsidP="00757379">
      <w:pPr>
        <w:spacing w:after="40"/>
        <w:jc w:val="center"/>
        <w:rPr>
          <w:b/>
          <w:bCs/>
          <w:sz w:val="23"/>
          <w:szCs w:val="23"/>
          <w:u w:val="single"/>
        </w:rPr>
      </w:pPr>
      <w:r w:rsidRPr="00757379">
        <w:rPr>
          <w:b/>
          <w:bCs/>
          <w:sz w:val="23"/>
          <w:szCs w:val="23"/>
          <w:u w:val="single"/>
        </w:rPr>
        <w:t>Winchelsea Primary School</w:t>
      </w:r>
    </w:p>
    <w:p w14:paraId="46DF6854" w14:textId="1E287B4C" w:rsidR="00873321" w:rsidRPr="00757379" w:rsidRDefault="00EF128B" w:rsidP="000A1992">
      <w:pPr>
        <w:spacing w:after="40"/>
        <w:jc w:val="center"/>
        <w:rPr>
          <w:b/>
          <w:bCs/>
          <w:sz w:val="23"/>
          <w:szCs w:val="23"/>
          <w:u w:val="single"/>
        </w:rPr>
      </w:pPr>
      <w:r w:rsidRPr="00757379">
        <w:rPr>
          <w:b/>
          <w:bCs/>
          <w:sz w:val="23"/>
          <w:szCs w:val="23"/>
          <w:u w:val="single"/>
        </w:rPr>
        <w:t xml:space="preserve">Reading </w:t>
      </w:r>
      <w:r w:rsidR="00873321" w:rsidRPr="00757379">
        <w:rPr>
          <w:b/>
          <w:bCs/>
          <w:sz w:val="23"/>
          <w:szCs w:val="23"/>
          <w:u w:val="single"/>
        </w:rPr>
        <w:t>Policy</w:t>
      </w:r>
    </w:p>
    <w:p w14:paraId="396E38CD" w14:textId="77777777" w:rsidR="00757379" w:rsidRPr="00757379" w:rsidRDefault="00757379" w:rsidP="00757379">
      <w:pPr>
        <w:spacing w:after="80" w:line="240" w:lineRule="auto"/>
        <w:rPr>
          <w:rFonts w:cs="Calibri"/>
          <w:b/>
          <w:bCs/>
          <w:sz w:val="23"/>
          <w:szCs w:val="23"/>
          <w:u w:val="single"/>
        </w:rPr>
      </w:pPr>
      <w:r w:rsidRPr="00757379">
        <w:rPr>
          <w:rFonts w:cs="Calibri"/>
          <w:b/>
          <w:bCs/>
          <w:sz w:val="23"/>
          <w:szCs w:val="23"/>
          <w:u w:val="single"/>
        </w:rPr>
        <w:t>Intent</w:t>
      </w:r>
    </w:p>
    <w:p w14:paraId="5485EF1B" w14:textId="77777777" w:rsidR="00757379" w:rsidRPr="00757379" w:rsidRDefault="00757379" w:rsidP="00757379">
      <w:pPr>
        <w:spacing w:after="80" w:line="240" w:lineRule="auto"/>
        <w:textAlignment w:val="baseline"/>
        <w:rPr>
          <w:rFonts w:cs="Calibri"/>
          <w:sz w:val="23"/>
          <w:szCs w:val="23"/>
        </w:rPr>
      </w:pPr>
      <w:r w:rsidRPr="00757379">
        <w:rPr>
          <w:rFonts w:cs="Calibri"/>
          <w:sz w:val="23"/>
          <w:szCs w:val="23"/>
        </w:rPr>
        <w:t>At Winchelsea Primary School, our reading curriculum aims to instil a lifelong love of reading in every child by developing confident, curious, and passionate readers.  We believe reading opens the doorway to children understanding and accessing the wider world whilst unlocking their potential and enabling on-going learning.</w:t>
      </w:r>
    </w:p>
    <w:p w14:paraId="3132C875" w14:textId="0309BD6A" w:rsidR="00757379" w:rsidRPr="00757379" w:rsidRDefault="00757379" w:rsidP="00757379">
      <w:pPr>
        <w:spacing w:after="80" w:line="240" w:lineRule="auto"/>
        <w:rPr>
          <w:rFonts w:cs="Calibri"/>
          <w:sz w:val="23"/>
          <w:szCs w:val="23"/>
        </w:rPr>
      </w:pPr>
      <w:r w:rsidRPr="00757379">
        <w:rPr>
          <w:rFonts w:cs="Calibri"/>
          <w:sz w:val="23"/>
          <w:szCs w:val="23"/>
        </w:rPr>
        <w:t xml:space="preserve">We strive to teach children to become fluent, confident and able readers, who enjoy reading a wide range of texts. Our reading curriculum provides opportunities for children to practise and embed their reading skills. They will ‘learn to read’ and then ‘read to learn’.  Our consistently high expectations ensure that, through challenge and support, all learners will see themselves as readers and reach their full potential.  </w:t>
      </w:r>
    </w:p>
    <w:p w14:paraId="04410EB1" w14:textId="77777777" w:rsidR="00757379" w:rsidRPr="00757379" w:rsidRDefault="00757379" w:rsidP="00757379">
      <w:pPr>
        <w:spacing w:after="80" w:line="240" w:lineRule="auto"/>
        <w:rPr>
          <w:rFonts w:cs="Calibri"/>
          <w:sz w:val="23"/>
          <w:szCs w:val="23"/>
        </w:rPr>
      </w:pPr>
      <w:r w:rsidRPr="00757379">
        <w:rPr>
          <w:rFonts w:cs="Calibri"/>
          <w:sz w:val="23"/>
          <w:szCs w:val="23"/>
        </w:rPr>
        <w:t>Our children’s reading journey, and the texts within it, has been carefully planned and sequenced to ensure that they encounter and understand different cultures, genres, and perspectives.  By exposing children to stories from a variety of cultures, we help them develop empathy and an appreciation for different voices and experiences.</w:t>
      </w:r>
    </w:p>
    <w:p w14:paraId="4EDD5C24" w14:textId="0E9E5799" w:rsidR="00757379" w:rsidRPr="00757379" w:rsidRDefault="00757379" w:rsidP="00757379">
      <w:pPr>
        <w:spacing w:after="80" w:line="240" w:lineRule="auto"/>
        <w:rPr>
          <w:rFonts w:cs="Calibri"/>
          <w:sz w:val="23"/>
          <w:szCs w:val="23"/>
        </w:rPr>
      </w:pPr>
      <w:r w:rsidRPr="00757379">
        <w:rPr>
          <w:rFonts w:cs="Calibri"/>
          <w:sz w:val="23"/>
          <w:szCs w:val="23"/>
        </w:rPr>
        <w:t xml:space="preserve">Teachers are passionate about reading and seek to foster a love of reading in all our children. We encourage our children to develop the habit of reading widely and often, for both pleasure and information. </w:t>
      </w:r>
    </w:p>
    <w:p w14:paraId="68C6BA1B" w14:textId="77777777" w:rsidR="00873321" w:rsidRPr="00757379" w:rsidRDefault="00873321" w:rsidP="00757379">
      <w:pPr>
        <w:spacing w:after="80" w:line="240" w:lineRule="auto"/>
        <w:rPr>
          <w:rFonts w:cs="Calibri"/>
          <w:b/>
          <w:bCs/>
          <w:sz w:val="23"/>
          <w:szCs w:val="23"/>
          <w:u w:val="single"/>
        </w:rPr>
      </w:pPr>
    </w:p>
    <w:p w14:paraId="154A4C8B" w14:textId="10A98FB0" w:rsidR="001C7C82" w:rsidRDefault="00FE1EB4" w:rsidP="00757379">
      <w:pPr>
        <w:spacing w:after="80" w:line="240" w:lineRule="auto"/>
        <w:rPr>
          <w:rFonts w:cs="Calibri"/>
          <w:b/>
          <w:bCs/>
          <w:sz w:val="23"/>
          <w:szCs w:val="23"/>
          <w:u w:val="single"/>
        </w:rPr>
      </w:pPr>
      <w:r w:rsidRPr="00757379">
        <w:rPr>
          <w:rFonts w:cs="Calibri"/>
          <w:b/>
          <w:bCs/>
          <w:sz w:val="23"/>
          <w:szCs w:val="23"/>
          <w:u w:val="single"/>
        </w:rPr>
        <w:t>Implementation</w:t>
      </w:r>
    </w:p>
    <w:p w14:paraId="3C93F81D" w14:textId="77777777" w:rsidR="006634AB" w:rsidRPr="00440A60" w:rsidRDefault="006634AB" w:rsidP="006634AB">
      <w:pPr>
        <w:spacing w:line="240" w:lineRule="auto"/>
        <w:textAlignment w:val="baseline"/>
        <w:rPr>
          <w:rFonts w:cstheme="majorHAnsi"/>
          <w:bCs/>
          <w:sz w:val="23"/>
          <w:szCs w:val="23"/>
          <w:u w:val="single"/>
        </w:rPr>
      </w:pPr>
      <w:r w:rsidRPr="00440A60">
        <w:rPr>
          <w:rFonts w:cstheme="majorHAnsi"/>
          <w:bCs/>
          <w:sz w:val="23"/>
          <w:szCs w:val="23"/>
          <w:u w:val="single"/>
        </w:rPr>
        <w:t>Phonics</w:t>
      </w:r>
    </w:p>
    <w:p w14:paraId="7C394834" w14:textId="7858E74B" w:rsidR="006634AB" w:rsidRPr="00440A60" w:rsidRDefault="006634AB" w:rsidP="004E576C">
      <w:pPr>
        <w:rPr>
          <w:rFonts w:cstheme="minorHAnsi"/>
          <w:sz w:val="23"/>
          <w:szCs w:val="23"/>
        </w:rPr>
      </w:pPr>
      <w:r w:rsidRPr="00440A60">
        <w:rPr>
          <w:rFonts w:cstheme="majorHAnsi"/>
          <w:sz w:val="23"/>
          <w:szCs w:val="23"/>
        </w:rPr>
        <w:t>At Winchelsea</w:t>
      </w:r>
      <w:r w:rsidRPr="00440A60">
        <w:rPr>
          <w:rFonts w:cstheme="minorHAnsi"/>
          <w:sz w:val="23"/>
          <w:szCs w:val="23"/>
        </w:rPr>
        <w:t xml:space="preserve"> we follow the </w:t>
      </w:r>
      <w:r w:rsidR="00F4665A" w:rsidRPr="00440A60">
        <w:rPr>
          <w:rFonts w:cstheme="minorHAnsi"/>
          <w:sz w:val="23"/>
          <w:szCs w:val="23"/>
        </w:rPr>
        <w:t>‘Read, Write, Inc”</w:t>
      </w:r>
      <w:r w:rsidR="00706C43" w:rsidRPr="00440A60">
        <w:rPr>
          <w:rFonts w:cstheme="minorHAnsi"/>
          <w:sz w:val="23"/>
          <w:szCs w:val="23"/>
        </w:rPr>
        <w:t xml:space="preserve"> </w:t>
      </w:r>
      <w:r w:rsidRPr="00440A60">
        <w:rPr>
          <w:rFonts w:cstheme="minorHAnsi"/>
          <w:sz w:val="23"/>
          <w:szCs w:val="23"/>
        </w:rPr>
        <w:t>program for teaching</w:t>
      </w:r>
      <w:r w:rsidR="003B38A7" w:rsidRPr="00440A60">
        <w:rPr>
          <w:rFonts w:cstheme="minorHAnsi"/>
          <w:sz w:val="23"/>
          <w:szCs w:val="23"/>
        </w:rPr>
        <w:t xml:space="preserve"> </w:t>
      </w:r>
      <w:r w:rsidRPr="00440A60">
        <w:rPr>
          <w:rFonts w:cstheme="minorHAnsi"/>
          <w:sz w:val="23"/>
          <w:szCs w:val="23"/>
        </w:rPr>
        <w:t xml:space="preserve">phonics. This is taught from Diamond class (Reception), through year 1 and into year 2 and beyond as needed.  This is </w:t>
      </w:r>
      <w:r w:rsidRPr="00440A60">
        <w:rPr>
          <w:rFonts w:cs="Segoe UI"/>
          <w:color w:val="000000"/>
          <w:sz w:val="23"/>
          <w:szCs w:val="23"/>
          <w:shd w:val="clear" w:color="auto" w:fill="FFFFFF"/>
        </w:rPr>
        <w:t xml:space="preserve">a complete systematic synthetic phonics programme (SSP).  </w:t>
      </w:r>
    </w:p>
    <w:p w14:paraId="340625F8" w14:textId="05AE1785" w:rsidR="004E576C" w:rsidRPr="004E576C" w:rsidRDefault="004E576C" w:rsidP="004E576C">
      <w:pPr>
        <w:numPr>
          <w:ilvl w:val="0"/>
          <w:numId w:val="14"/>
        </w:numPr>
        <w:spacing w:after="0" w:line="240" w:lineRule="auto"/>
        <w:rPr>
          <w:rFonts w:cs="Calibri"/>
          <w:sz w:val="23"/>
          <w:szCs w:val="23"/>
        </w:rPr>
      </w:pPr>
      <w:r w:rsidRPr="004E576C">
        <w:rPr>
          <w:rFonts w:cs="Calibri"/>
          <w:sz w:val="23"/>
          <w:szCs w:val="23"/>
        </w:rPr>
        <w:t>Daily lessons: RWI is taught daily to children in EYFS, Year 1, and Year 2.</w:t>
      </w:r>
    </w:p>
    <w:p w14:paraId="275B8B04" w14:textId="713D7B80" w:rsidR="004E576C" w:rsidRPr="004E576C" w:rsidRDefault="004E576C" w:rsidP="004E576C">
      <w:pPr>
        <w:numPr>
          <w:ilvl w:val="0"/>
          <w:numId w:val="14"/>
        </w:numPr>
        <w:spacing w:after="0" w:line="240" w:lineRule="auto"/>
        <w:rPr>
          <w:rFonts w:cs="Calibri"/>
          <w:sz w:val="23"/>
          <w:szCs w:val="23"/>
        </w:rPr>
      </w:pPr>
      <w:r w:rsidRPr="004E576C">
        <w:rPr>
          <w:rFonts w:cs="Calibri"/>
          <w:sz w:val="23"/>
          <w:szCs w:val="23"/>
        </w:rPr>
        <w:t>Ability grouping</w:t>
      </w:r>
    </w:p>
    <w:p w14:paraId="7DF0D597" w14:textId="4826799A" w:rsidR="004E576C" w:rsidRPr="004E576C" w:rsidRDefault="004E576C" w:rsidP="004E576C">
      <w:pPr>
        <w:numPr>
          <w:ilvl w:val="0"/>
          <w:numId w:val="14"/>
        </w:numPr>
        <w:spacing w:after="0" w:line="240" w:lineRule="auto"/>
        <w:rPr>
          <w:rFonts w:cs="Calibri"/>
          <w:sz w:val="23"/>
          <w:szCs w:val="23"/>
        </w:rPr>
      </w:pPr>
      <w:r w:rsidRPr="004E576C">
        <w:rPr>
          <w:rFonts w:cs="Calibri"/>
          <w:sz w:val="23"/>
          <w:szCs w:val="23"/>
        </w:rPr>
        <w:t>Partner wor</w:t>
      </w:r>
      <w:r w:rsidR="00AF214E">
        <w:rPr>
          <w:rFonts w:cs="Calibri"/>
          <w:sz w:val="23"/>
          <w:szCs w:val="23"/>
        </w:rPr>
        <w:t>k</w:t>
      </w:r>
    </w:p>
    <w:p w14:paraId="1B3F0A74" w14:textId="523DC070" w:rsidR="004E576C" w:rsidRPr="004E576C" w:rsidRDefault="004E576C" w:rsidP="004E576C">
      <w:pPr>
        <w:numPr>
          <w:ilvl w:val="0"/>
          <w:numId w:val="14"/>
        </w:numPr>
        <w:spacing w:after="0" w:line="240" w:lineRule="auto"/>
        <w:rPr>
          <w:rFonts w:cs="Calibri"/>
          <w:sz w:val="23"/>
          <w:szCs w:val="23"/>
        </w:rPr>
      </w:pPr>
      <w:r w:rsidRPr="004E576C">
        <w:rPr>
          <w:rFonts w:cs="Calibri"/>
          <w:sz w:val="23"/>
          <w:szCs w:val="23"/>
        </w:rPr>
        <w:t>Continuous provision</w:t>
      </w:r>
    </w:p>
    <w:p w14:paraId="6CD5F331" w14:textId="0713E03E" w:rsidR="008E039A" w:rsidRDefault="004E576C" w:rsidP="008E039A">
      <w:pPr>
        <w:numPr>
          <w:ilvl w:val="0"/>
          <w:numId w:val="14"/>
        </w:numPr>
        <w:spacing w:after="0" w:line="240" w:lineRule="auto"/>
        <w:rPr>
          <w:rFonts w:cs="Calibri"/>
          <w:sz w:val="23"/>
          <w:szCs w:val="23"/>
        </w:rPr>
      </w:pPr>
      <w:r w:rsidRPr="004E576C">
        <w:rPr>
          <w:rFonts w:cs="Calibri"/>
          <w:sz w:val="23"/>
          <w:szCs w:val="23"/>
        </w:rPr>
        <w:t>Daily one-to-one tutoring</w:t>
      </w:r>
      <w:r w:rsidR="00AF214E">
        <w:rPr>
          <w:rFonts w:cs="Calibri"/>
          <w:sz w:val="23"/>
          <w:szCs w:val="23"/>
        </w:rPr>
        <w:t xml:space="preserve"> </w:t>
      </w:r>
      <w:r w:rsidR="008E039A">
        <w:rPr>
          <w:rFonts w:cs="Calibri"/>
          <w:sz w:val="23"/>
          <w:szCs w:val="23"/>
        </w:rPr>
        <w:t>for those making slower progress</w:t>
      </w:r>
    </w:p>
    <w:p w14:paraId="7E2A05CA" w14:textId="77777777" w:rsidR="00902BA9" w:rsidRDefault="004E576C" w:rsidP="004E576C">
      <w:pPr>
        <w:numPr>
          <w:ilvl w:val="0"/>
          <w:numId w:val="14"/>
        </w:numPr>
        <w:spacing w:after="0" w:line="240" w:lineRule="auto"/>
        <w:rPr>
          <w:rFonts w:cs="Calibri"/>
          <w:sz w:val="23"/>
          <w:szCs w:val="23"/>
        </w:rPr>
      </w:pPr>
      <w:r w:rsidRPr="004E576C">
        <w:rPr>
          <w:rFonts w:cs="Calibri"/>
          <w:sz w:val="23"/>
          <w:szCs w:val="23"/>
        </w:rPr>
        <w:t>Assessment and review</w:t>
      </w:r>
      <w:r w:rsidR="008E039A">
        <w:rPr>
          <w:rFonts w:cs="Calibri"/>
          <w:sz w:val="23"/>
          <w:szCs w:val="23"/>
        </w:rPr>
        <w:t>: in lesson, periodic</w:t>
      </w:r>
      <w:r w:rsidR="00902BA9">
        <w:rPr>
          <w:rFonts w:cs="Calibri"/>
          <w:sz w:val="23"/>
          <w:szCs w:val="23"/>
        </w:rPr>
        <w:t xml:space="preserve"> formal assessment and half termly reviews to establish next steps.</w:t>
      </w:r>
    </w:p>
    <w:p w14:paraId="2DEBBFEB" w14:textId="1C12B941" w:rsidR="004E576C" w:rsidRPr="004E576C" w:rsidRDefault="004E576C" w:rsidP="004E576C">
      <w:pPr>
        <w:numPr>
          <w:ilvl w:val="0"/>
          <w:numId w:val="14"/>
        </w:numPr>
        <w:spacing w:after="0" w:line="240" w:lineRule="auto"/>
        <w:rPr>
          <w:rFonts w:cs="Calibri"/>
          <w:sz w:val="23"/>
          <w:szCs w:val="23"/>
        </w:rPr>
      </w:pPr>
      <w:r w:rsidRPr="004E576C">
        <w:rPr>
          <w:rFonts w:cs="Calibri"/>
          <w:sz w:val="23"/>
          <w:szCs w:val="23"/>
        </w:rPr>
        <w:t>Addressing specific needs</w:t>
      </w:r>
    </w:p>
    <w:p w14:paraId="482E612E" w14:textId="1559A245" w:rsidR="004E576C" w:rsidRPr="004E576C" w:rsidRDefault="004E576C" w:rsidP="004E576C">
      <w:pPr>
        <w:numPr>
          <w:ilvl w:val="0"/>
          <w:numId w:val="16"/>
        </w:numPr>
        <w:spacing w:after="0" w:line="240" w:lineRule="auto"/>
        <w:rPr>
          <w:rFonts w:cs="Calibri"/>
          <w:sz w:val="23"/>
          <w:szCs w:val="23"/>
        </w:rPr>
      </w:pPr>
      <w:r w:rsidRPr="004E576C">
        <w:rPr>
          <w:rFonts w:cs="Calibri"/>
          <w:sz w:val="23"/>
          <w:szCs w:val="23"/>
        </w:rPr>
        <w:t>Support for struggling readers</w:t>
      </w:r>
      <w:r w:rsidR="00902BA9">
        <w:rPr>
          <w:rFonts w:cs="Calibri"/>
          <w:sz w:val="23"/>
          <w:szCs w:val="23"/>
        </w:rPr>
        <w:t>, including in older year groups</w:t>
      </w:r>
    </w:p>
    <w:p w14:paraId="3652EE24" w14:textId="2AB2F8A0" w:rsidR="004E576C" w:rsidRPr="004E576C" w:rsidRDefault="004E576C" w:rsidP="004E576C">
      <w:pPr>
        <w:numPr>
          <w:ilvl w:val="0"/>
          <w:numId w:val="16"/>
        </w:numPr>
        <w:spacing w:after="0" w:line="240" w:lineRule="auto"/>
        <w:rPr>
          <w:rFonts w:cs="Calibri"/>
          <w:sz w:val="23"/>
          <w:szCs w:val="23"/>
        </w:rPr>
      </w:pPr>
      <w:r w:rsidRPr="004E576C">
        <w:rPr>
          <w:rFonts w:cs="Calibri"/>
          <w:sz w:val="23"/>
          <w:szCs w:val="23"/>
        </w:rPr>
        <w:t>Support for SEN and able pupil</w:t>
      </w:r>
      <w:r w:rsidR="00902BA9">
        <w:rPr>
          <w:rFonts w:cs="Calibri"/>
          <w:sz w:val="23"/>
          <w:szCs w:val="23"/>
        </w:rPr>
        <w:t>s</w:t>
      </w:r>
    </w:p>
    <w:p w14:paraId="1F741665" w14:textId="77777777" w:rsidR="004E576C" w:rsidRDefault="004E576C" w:rsidP="004E576C">
      <w:pPr>
        <w:spacing w:line="240" w:lineRule="auto"/>
        <w:rPr>
          <w:rFonts w:cs="Calibri"/>
          <w:b/>
          <w:bCs/>
          <w:sz w:val="23"/>
          <w:szCs w:val="23"/>
          <w:u w:val="single"/>
        </w:rPr>
      </w:pPr>
    </w:p>
    <w:p w14:paraId="130397E8" w14:textId="3B73B9DC" w:rsidR="006634AB" w:rsidRPr="002636C8" w:rsidRDefault="002636C8" w:rsidP="00757379">
      <w:pPr>
        <w:spacing w:after="80" w:line="240" w:lineRule="auto"/>
        <w:rPr>
          <w:rFonts w:cs="Calibri"/>
          <w:sz w:val="23"/>
          <w:szCs w:val="23"/>
          <w:u w:val="single"/>
        </w:rPr>
      </w:pPr>
      <w:r w:rsidRPr="002636C8">
        <w:rPr>
          <w:rFonts w:cs="Calibri"/>
          <w:sz w:val="23"/>
          <w:szCs w:val="23"/>
          <w:u w:val="single"/>
        </w:rPr>
        <w:t>Beyond Phonics</w:t>
      </w:r>
    </w:p>
    <w:p w14:paraId="2DD589C8" w14:textId="2E339364" w:rsidR="00FE1EB4" w:rsidRPr="00757379" w:rsidRDefault="00465417" w:rsidP="00757379">
      <w:pPr>
        <w:spacing w:after="80" w:line="240" w:lineRule="auto"/>
        <w:rPr>
          <w:rFonts w:cs="Calibri"/>
          <w:color w:val="000000"/>
          <w:sz w:val="23"/>
          <w:szCs w:val="23"/>
        </w:rPr>
      </w:pPr>
      <w:r w:rsidRPr="00757379">
        <w:rPr>
          <w:rFonts w:cs="Calibri"/>
          <w:color w:val="000000"/>
          <w:sz w:val="23"/>
          <w:szCs w:val="23"/>
        </w:rPr>
        <w:t xml:space="preserve">From Year 2 onwards, when children have completed the </w:t>
      </w:r>
      <w:r w:rsidR="007A08E4">
        <w:rPr>
          <w:rFonts w:cs="Calibri"/>
          <w:color w:val="000000"/>
          <w:sz w:val="23"/>
          <w:szCs w:val="23"/>
        </w:rPr>
        <w:t>Read, Write Inc</w:t>
      </w:r>
      <w:r w:rsidRPr="00757379">
        <w:rPr>
          <w:rFonts w:cs="Calibri"/>
          <w:color w:val="000000"/>
          <w:sz w:val="23"/>
          <w:szCs w:val="23"/>
        </w:rPr>
        <w:t xml:space="preserve"> phonics scheme, </w:t>
      </w:r>
      <w:r w:rsidR="00FE1EB4" w:rsidRPr="00757379">
        <w:rPr>
          <w:rFonts w:cs="Calibri"/>
          <w:color w:val="000000"/>
          <w:sz w:val="23"/>
          <w:szCs w:val="23"/>
        </w:rPr>
        <w:t>reading is taught through a mixture of whole</w:t>
      </w:r>
      <w:r w:rsidR="00690C2D" w:rsidRPr="00757379">
        <w:rPr>
          <w:rFonts w:cs="Calibri"/>
          <w:color w:val="000000"/>
          <w:sz w:val="23"/>
          <w:szCs w:val="23"/>
        </w:rPr>
        <w:t xml:space="preserve"> </w:t>
      </w:r>
      <w:r w:rsidR="00FE1EB4" w:rsidRPr="00757379">
        <w:rPr>
          <w:rFonts w:cs="Calibri"/>
          <w:color w:val="000000"/>
          <w:sz w:val="23"/>
          <w:szCs w:val="23"/>
        </w:rPr>
        <w:t>class teaching</w:t>
      </w:r>
      <w:r w:rsidR="00DA108E" w:rsidRPr="00757379">
        <w:rPr>
          <w:rFonts w:cs="Calibri"/>
          <w:color w:val="000000"/>
          <w:sz w:val="23"/>
          <w:szCs w:val="23"/>
        </w:rPr>
        <w:t xml:space="preserve"> </w:t>
      </w:r>
      <w:r w:rsidR="00FE1EB4" w:rsidRPr="00757379">
        <w:rPr>
          <w:rFonts w:cs="Calibri"/>
          <w:color w:val="000000"/>
          <w:sz w:val="23"/>
          <w:szCs w:val="23"/>
        </w:rPr>
        <w:t xml:space="preserve">and enhancement groups.  </w:t>
      </w:r>
      <w:r w:rsidR="006D6CCF" w:rsidRPr="00757379">
        <w:rPr>
          <w:rFonts w:cs="Calibri"/>
          <w:color w:val="000000"/>
          <w:sz w:val="23"/>
          <w:szCs w:val="23"/>
        </w:rPr>
        <w:br/>
      </w:r>
    </w:p>
    <w:p w14:paraId="1EBB631E" w14:textId="6B097FEC" w:rsidR="008A09EF" w:rsidRPr="00AB4219" w:rsidRDefault="008A09EF" w:rsidP="00757379">
      <w:pPr>
        <w:spacing w:after="80" w:line="240" w:lineRule="auto"/>
        <w:rPr>
          <w:rFonts w:cs="Calibri"/>
          <w:sz w:val="23"/>
          <w:szCs w:val="23"/>
        </w:rPr>
      </w:pPr>
      <w:r w:rsidRPr="00AB4219">
        <w:rPr>
          <w:rFonts w:cs="Calibri"/>
          <w:sz w:val="23"/>
          <w:szCs w:val="23"/>
        </w:rPr>
        <w:t>Reading lessons take place at least four times a week for 30 minutes at the beginning of English sessions. These lessons are guided by the following principles:</w:t>
      </w:r>
    </w:p>
    <w:p w14:paraId="15D641A7" w14:textId="77777777" w:rsidR="008A09EF" w:rsidRPr="00AB4219" w:rsidRDefault="008A09EF" w:rsidP="00757379">
      <w:pPr>
        <w:numPr>
          <w:ilvl w:val="0"/>
          <w:numId w:val="3"/>
        </w:numPr>
        <w:spacing w:after="80" w:line="240" w:lineRule="auto"/>
        <w:rPr>
          <w:rFonts w:cs="Calibri"/>
          <w:sz w:val="23"/>
          <w:szCs w:val="23"/>
        </w:rPr>
      </w:pPr>
      <w:r w:rsidRPr="00AB4219">
        <w:rPr>
          <w:rFonts w:cs="Calibri"/>
          <w:b/>
          <w:bCs/>
          <w:sz w:val="23"/>
          <w:szCs w:val="23"/>
        </w:rPr>
        <w:t>Enjoyment</w:t>
      </w:r>
      <w:r w:rsidRPr="00AB4219">
        <w:rPr>
          <w:rFonts w:cs="Calibri"/>
          <w:sz w:val="23"/>
          <w:szCs w:val="23"/>
        </w:rPr>
        <w:t xml:space="preserve"> – Share and explore challenging texts with enthusiasm.</w:t>
      </w:r>
    </w:p>
    <w:p w14:paraId="57A16FA5" w14:textId="77777777" w:rsidR="008A09EF" w:rsidRPr="00AB4219" w:rsidRDefault="008A09EF" w:rsidP="00757379">
      <w:pPr>
        <w:numPr>
          <w:ilvl w:val="0"/>
          <w:numId w:val="3"/>
        </w:numPr>
        <w:spacing w:after="80" w:line="240" w:lineRule="auto"/>
        <w:rPr>
          <w:rFonts w:cs="Calibri"/>
          <w:sz w:val="23"/>
          <w:szCs w:val="23"/>
        </w:rPr>
      </w:pPr>
      <w:r w:rsidRPr="00AB4219">
        <w:rPr>
          <w:rFonts w:cs="Calibri"/>
          <w:b/>
          <w:bCs/>
          <w:sz w:val="23"/>
          <w:szCs w:val="23"/>
        </w:rPr>
        <w:t>Text-Led Approach</w:t>
      </w:r>
      <w:r w:rsidRPr="00AB4219">
        <w:rPr>
          <w:rFonts w:cs="Calibri"/>
          <w:sz w:val="23"/>
          <w:szCs w:val="23"/>
        </w:rPr>
        <w:t xml:space="preserve"> – Let the text shape the discussion and learning.</w:t>
      </w:r>
    </w:p>
    <w:p w14:paraId="6744EDD2" w14:textId="1CFEA014" w:rsidR="008A09EF" w:rsidRPr="00AB4219" w:rsidRDefault="008A09EF" w:rsidP="00757379">
      <w:pPr>
        <w:numPr>
          <w:ilvl w:val="0"/>
          <w:numId w:val="3"/>
        </w:numPr>
        <w:spacing w:after="80" w:line="240" w:lineRule="auto"/>
        <w:rPr>
          <w:rFonts w:cs="Calibri"/>
          <w:sz w:val="23"/>
          <w:szCs w:val="23"/>
        </w:rPr>
      </w:pPr>
      <w:r w:rsidRPr="00AB4219">
        <w:rPr>
          <w:rFonts w:cs="Calibri"/>
          <w:b/>
          <w:bCs/>
          <w:sz w:val="23"/>
          <w:szCs w:val="23"/>
        </w:rPr>
        <w:t>Rich Discussions</w:t>
      </w:r>
      <w:r w:rsidRPr="00AB4219">
        <w:rPr>
          <w:rFonts w:cs="Calibri"/>
          <w:sz w:val="23"/>
          <w:szCs w:val="23"/>
        </w:rPr>
        <w:t xml:space="preserve"> – Encourage thoughtful conversations about texts.</w:t>
      </w:r>
    </w:p>
    <w:p w14:paraId="5A648C2C" w14:textId="77777777" w:rsidR="008A09EF" w:rsidRPr="00AB4219" w:rsidRDefault="008A09EF" w:rsidP="00757379">
      <w:pPr>
        <w:numPr>
          <w:ilvl w:val="0"/>
          <w:numId w:val="3"/>
        </w:numPr>
        <w:spacing w:after="80" w:line="240" w:lineRule="auto"/>
        <w:rPr>
          <w:rFonts w:cs="Calibri"/>
          <w:sz w:val="23"/>
          <w:szCs w:val="23"/>
        </w:rPr>
      </w:pPr>
      <w:r w:rsidRPr="00AB4219">
        <w:rPr>
          <w:rFonts w:cs="Calibri"/>
          <w:b/>
          <w:bCs/>
          <w:sz w:val="23"/>
          <w:szCs w:val="23"/>
        </w:rPr>
        <w:t>High Expectations for All</w:t>
      </w:r>
      <w:r w:rsidRPr="00AB4219">
        <w:rPr>
          <w:rFonts w:cs="Calibri"/>
          <w:sz w:val="23"/>
          <w:szCs w:val="23"/>
        </w:rPr>
        <w:t xml:space="preserve"> – Challenge pupils while providing necessary support.</w:t>
      </w:r>
    </w:p>
    <w:p w14:paraId="5E6249A0" w14:textId="724A6ADE" w:rsidR="008A09EF" w:rsidRPr="00AB4219" w:rsidRDefault="008A09EF" w:rsidP="00757379">
      <w:pPr>
        <w:numPr>
          <w:ilvl w:val="0"/>
          <w:numId w:val="3"/>
        </w:numPr>
        <w:spacing w:after="80" w:line="240" w:lineRule="auto"/>
        <w:rPr>
          <w:rFonts w:cs="Calibri"/>
          <w:sz w:val="23"/>
          <w:szCs w:val="23"/>
        </w:rPr>
      </w:pPr>
      <w:r w:rsidRPr="00AB4219">
        <w:rPr>
          <w:rFonts w:cs="Calibri"/>
          <w:b/>
          <w:bCs/>
          <w:sz w:val="23"/>
          <w:szCs w:val="23"/>
        </w:rPr>
        <w:t>Personal Engagement</w:t>
      </w:r>
      <w:r w:rsidRPr="00AB4219">
        <w:rPr>
          <w:rFonts w:cs="Calibri"/>
          <w:sz w:val="23"/>
          <w:szCs w:val="23"/>
        </w:rPr>
        <w:t xml:space="preserve"> – Foster individual responses to texts.</w:t>
      </w:r>
    </w:p>
    <w:p w14:paraId="7BAF7090" w14:textId="1081DDA2" w:rsidR="008A09EF" w:rsidRPr="00AB4219" w:rsidRDefault="008A09EF" w:rsidP="00757379">
      <w:pPr>
        <w:numPr>
          <w:ilvl w:val="0"/>
          <w:numId w:val="3"/>
        </w:numPr>
        <w:spacing w:after="80" w:line="240" w:lineRule="auto"/>
        <w:rPr>
          <w:rFonts w:cs="Calibri"/>
          <w:sz w:val="23"/>
          <w:szCs w:val="23"/>
        </w:rPr>
      </w:pPr>
      <w:r w:rsidRPr="00AB4219">
        <w:rPr>
          <w:rFonts w:cs="Calibri"/>
          <w:b/>
          <w:bCs/>
          <w:sz w:val="23"/>
          <w:szCs w:val="23"/>
        </w:rPr>
        <w:t>Variety</w:t>
      </w:r>
      <w:r w:rsidRPr="00AB4219">
        <w:rPr>
          <w:rFonts w:cs="Calibri"/>
          <w:sz w:val="23"/>
          <w:szCs w:val="23"/>
        </w:rPr>
        <w:t xml:space="preserve"> – Use a diverse range of teaching </w:t>
      </w:r>
      <w:r w:rsidRPr="00757379">
        <w:rPr>
          <w:rFonts w:cs="Calibri"/>
          <w:sz w:val="23"/>
          <w:szCs w:val="23"/>
        </w:rPr>
        <w:t>approaches and activities</w:t>
      </w:r>
      <w:r w:rsidRPr="00AB4219">
        <w:rPr>
          <w:rFonts w:cs="Calibri"/>
          <w:sz w:val="23"/>
          <w:szCs w:val="23"/>
        </w:rPr>
        <w:t>.</w:t>
      </w:r>
    </w:p>
    <w:p w14:paraId="6BBFB15F" w14:textId="77777777" w:rsidR="000C6B39" w:rsidRDefault="008A09EF" w:rsidP="00542CF2">
      <w:pPr>
        <w:numPr>
          <w:ilvl w:val="0"/>
          <w:numId w:val="3"/>
        </w:numPr>
        <w:spacing w:after="80" w:line="240" w:lineRule="auto"/>
        <w:rPr>
          <w:rFonts w:cs="Calibri"/>
          <w:sz w:val="23"/>
          <w:szCs w:val="23"/>
        </w:rPr>
      </w:pPr>
      <w:r w:rsidRPr="00AB4219">
        <w:rPr>
          <w:rFonts w:cs="Calibri"/>
          <w:b/>
          <w:bCs/>
          <w:sz w:val="23"/>
          <w:szCs w:val="23"/>
        </w:rPr>
        <w:t>Integrated Learning</w:t>
      </w:r>
      <w:r w:rsidRPr="00AB4219">
        <w:rPr>
          <w:rFonts w:cs="Calibri"/>
          <w:sz w:val="23"/>
          <w:szCs w:val="23"/>
        </w:rPr>
        <w:t xml:space="preserve"> – Connect reading with writing and grammar</w:t>
      </w:r>
    </w:p>
    <w:p w14:paraId="06E8CE2F" w14:textId="262FBA94" w:rsidR="000C6B39" w:rsidRDefault="008A09EF" w:rsidP="000C6B39">
      <w:pPr>
        <w:spacing w:after="80" w:line="240" w:lineRule="auto"/>
        <w:rPr>
          <w:rFonts w:cs="Calibri"/>
          <w:sz w:val="23"/>
          <w:szCs w:val="23"/>
        </w:rPr>
      </w:pPr>
      <w:r w:rsidRPr="00AB4219">
        <w:rPr>
          <w:rFonts w:cs="Calibri"/>
          <w:b/>
          <w:bCs/>
          <w:sz w:val="23"/>
          <w:szCs w:val="23"/>
        </w:rPr>
        <w:lastRenderedPageBreak/>
        <w:t>Comprehension strategies</w:t>
      </w:r>
      <w:r w:rsidRPr="00AB4219">
        <w:rPr>
          <w:rFonts w:cs="Calibri"/>
          <w:sz w:val="23"/>
          <w:szCs w:val="23"/>
        </w:rPr>
        <w:t xml:space="preserve"> are explicitly taught through active engagement with carefully selected texts from our personalised reading spine. </w:t>
      </w:r>
      <w:r w:rsidR="00DA108E" w:rsidRPr="000C6B39">
        <w:rPr>
          <w:rFonts w:cs="Calibri"/>
          <w:sz w:val="23"/>
          <w:szCs w:val="23"/>
        </w:rPr>
        <w:br/>
      </w:r>
    </w:p>
    <w:p w14:paraId="7F24C858" w14:textId="2BF2B851" w:rsidR="00465417" w:rsidRPr="000C6B39" w:rsidRDefault="000C6B39" w:rsidP="000C6B39">
      <w:pPr>
        <w:spacing w:after="80" w:line="240" w:lineRule="auto"/>
        <w:rPr>
          <w:rFonts w:cs="Calibri"/>
          <w:sz w:val="23"/>
          <w:szCs w:val="23"/>
        </w:rPr>
      </w:pPr>
      <w:r w:rsidRPr="00757379">
        <w:rPr>
          <w:rFonts w:cs="Calibri"/>
          <w:b/>
          <w:bCs/>
          <w:noProof/>
          <w:sz w:val="23"/>
          <w:szCs w:val="23"/>
        </w:rPr>
        <w:drawing>
          <wp:anchor distT="0" distB="0" distL="114300" distR="114300" simplePos="0" relativeHeight="251658240" behindDoc="0" locked="0" layoutInCell="1" allowOverlap="1" wp14:anchorId="777D3C64" wp14:editId="21D8A7C6">
            <wp:simplePos x="0" y="0"/>
            <wp:positionH relativeFrom="margin">
              <wp:posOffset>1707515</wp:posOffset>
            </wp:positionH>
            <wp:positionV relativeFrom="paragraph">
              <wp:posOffset>237490</wp:posOffset>
            </wp:positionV>
            <wp:extent cx="2783205" cy="2535555"/>
            <wp:effectExtent l="0" t="0" r="0" b="0"/>
            <wp:wrapTopAndBottom/>
            <wp:docPr id="1927378747" name="Picture 1" descr="A diagram of process and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78747" name="Picture 1" descr="A diagram of process and proces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83205" cy="2535555"/>
                    </a:xfrm>
                    <a:prstGeom prst="rect">
                      <a:avLst/>
                    </a:prstGeom>
                  </pic:spPr>
                </pic:pic>
              </a:graphicData>
            </a:graphic>
            <wp14:sizeRelH relativeFrom="margin">
              <wp14:pctWidth>0</wp14:pctWidth>
            </wp14:sizeRelH>
            <wp14:sizeRelV relativeFrom="margin">
              <wp14:pctHeight>0</wp14:pctHeight>
            </wp14:sizeRelV>
          </wp:anchor>
        </w:drawing>
      </w:r>
      <w:r w:rsidR="008A09EF" w:rsidRPr="000C6B39">
        <w:rPr>
          <w:rFonts w:cs="Calibri"/>
          <w:sz w:val="23"/>
          <w:szCs w:val="23"/>
        </w:rPr>
        <w:t>T</w:t>
      </w:r>
      <w:r w:rsidR="002D37B4" w:rsidRPr="000C6B39">
        <w:rPr>
          <w:rFonts w:cs="Calibri"/>
          <w:color w:val="000000"/>
          <w:sz w:val="23"/>
          <w:szCs w:val="23"/>
        </w:rPr>
        <w:t>he following structure</w:t>
      </w:r>
      <w:r w:rsidR="00DE217E" w:rsidRPr="000C6B39">
        <w:rPr>
          <w:rFonts w:cs="Calibri"/>
          <w:color w:val="000000"/>
          <w:sz w:val="23"/>
          <w:szCs w:val="23"/>
        </w:rPr>
        <w:t xml:space="preserve"> is used</w:t>
      </w:r>
      <w:r w:rsidR="002D37B4" w:rsidRPr="000C6B39">
        <w:rPr>
          <w:rFonts w:cs="Calibri"/>
          <w:color w:val="000000"/>
          <w:sz w:val="23"/>
          <w:szCs w:val="23"/>
        </w:rPr>
        <w:t xml:space="preserve"> when planning a sequence of learning: </w:t>
      </w:r>
    </w:p>
    <w:p w14:paraId="7B27F4B8" w14:textId="5F204DA1" w:rsidR="00FE1EB4" w:rsidRPr="00757379" w:rsidRDefault="00FE1EB4" w:rsidP="00757379">
      <w:pPr>
        <w:spacing w:after="80" w:line="240" w:lineRule="auto"/>
        <w:rPr>
          <w:rFonts w:cs="Calibri"/>
          <w:color w:val="000000"/>
          <w:sz w:val="23"/>
          <w:szCs w:val="23"/>
        </w:rPr>
      </w:pPr>
    </w:p>
    <w:p w14:paraId="18EFBC74" w14:textId="77777777" w:rsidR="008E7A89" w:rsidRPr="00757379" w:rsidRDefault="008E7A89" w:rsidP="00757379">
      <w:pPr>
        <w:spacing w:after="80" w:line="240" w:lineRule="auto"/>
        <w:rPr>
          <w:rFonts w:cs="Calibri"/>
          <w:sz w:val="23"/>
          <w:szCs w:val="23"/>
        </w:rPr>
      </w:pPr>
    </w:p>
    <w:p w14:paraId="3BEE6587" w14:textId="073BB732" w:rsidR="00690C2D" w:rsidRPr="00757379" w:rsidRDefault="00690C2D" w:rsidP="00757379">
      <w:pPr>
        <w:spacing w:after="80" w:line="240" w:lineRule="auto"/>
        <w:rPr>
          <w:rFonts w:cs="Calibri"/>
          <w:sz w:val="23"/>
          <w:szCs w:val="23"/>
        </w:rPr>
      </w:pPr>
      <w:r w:rsidRPr="00757379">
        <w:rPr>
          <w:rFonts w:cs="Calibri"/>
          <w:sz w:val="23"/>
          <w:szCs w:val="23"/>
        </w:rPr>
        <w:t>As a minimum</w:t>
      </w:r>
      <w:r w:rsidR="00CF204E" w:rsidRPr="00757379">
        <w:rPr>
          <w:rFonts w:cs="Calibri"/>
          <w:sz w:val="23"/>
          <w:szCs w:val="23"/>
        </w:rPr>
        <w:t>,</w:t>
      </w:r>
      <w:r w:rsidRPr="00757379">
        <w:rPr>
          <w:rFonts w:cs="Calibri"/>
          <w:sz w:val="23"/>
          <w:szCs w:val="23"/>
        </w:rPr>
        <w:t xml:space="preserve"> each lesson will include the stages of </w:t>
      </w:r>
      <w:r w:rsidRPr="00757379">
        <w:rPr>
          <w:rFonts w:cs="Calibri"/>
          <w:b/>
          <w:bCs/>
          <w:sz w:val="23"/>
          <w:szCs w:val="23"/>
        </w:rPr>
        <w:t>prepare</w:t>
      </w:r>
      <w:r w:rsidRPr="00757379">
        <w:rPr>
          <w:rFonts w:cs="Calibri"/>
          <w:sz w:val="23"/>
          <w:szCs w:val="23"/>
        </w:rPr>
        <w:t xml:space="preserve">, </w:t>
      </w:r>
      <w:r w:rsidRPr="00757379">
        <w:rPr>
          <w:rFonts w:cs="Calibri"/>
          <w:b/>
          <w:bCs/>
          <w:sz w:val="23"/>
          <w:szCs w:val="23"/>
        </w:rPr>
        <w:t>read</w:t>
      </w:r>
      <w:r w:rsidRPr="00757379">
        <w:rPr>
          <w:rFonts w:cs="Calibri"/>
          <w:sz w:val="23"/>
          <w:szCs w:val="23"/>
        </w:rPr>
        <w:t xml:space="preserve"> </w:t>
      </w:r>
      <w:r w:rsidR="00CF204E" w:rsidRPr="00757379">
        <w:rPr>
          <w:rFonts w:cs="Calibri"/>
          <w:sz w:val="23"/>
          <w:szCs w:val="23"/>
        </w:rPr>
        <w:t xml:space="preserve">and </w:t>
      </w:r>
      <w:r w:rsidRPr="00757379">
        <w:rPr>
          <w:rFonts w:cs="Calibri"/>
          <w:b/>
          <w:bCs/>
          <w:sz w:val="23"/>
          <w:szCs w:val="23"/>
        </w:rPr>
        <w:t>react</w:t>
      </w:r>
      <w:r w:rsidR="00CF204E" w:rsidRPr="00757379">
        <w:rPr>
          <w:rFonts w:cs="Calibri"/>
          <w:sz w:val="23"/>
          <w:szCs w:val="23"/>
        </w:rPr>
        <w:t>.</w:t>
      </w:r>
      <w:r w:rsidR="00465417" w:rsidRPr="00757379">
        <w:rPr>
          <w:rFonts w:cs="Calibri"/>
          <w:sz w:val="23"/>
          <w:szCs w:val="23"/>
        </w:rPr>
        <w:t xml:space="preserve">  Throughout the learning sequence, c</w:t>
      </w:r>
      <w:r w:rsidR="00CF204E" w:rsidRPr="00757379">
        <w:rPr>
          <w:rFonts w:cs="Calibri"/>
          <w:sz w:val="23"/>
          <w:szCs w:val="23"/>
        </w:rPr>
        <w:t>hildren</w:t>
      </w:r>
      <w:r w:rsidRPr="00757379">
        <w:rPr>
          <w:rFonts w:cs="Calibri"/>
          <w:sz w:val="23"/>
          <w:szCs w:val="23"/>
        </w:rPr>
        <w:t xml:space="preserve"> </w:t>
      </w:r>
      <w:r w:rsidR="00465417" w:rsidRPr="00757379">
        <w:rPr>
          <w:rFonts w:cs="Calibri"/>
          <w:sz w:val="23"/>
          <w:szCs w:val="23"/>
        </w:rPr>
        <w:t>will</w:t>
      </w:r>
      <w:r w:rsidRPr="00757379">
        <w:rPr>
          <w:rFonts w:cs="Calibri"/>
          <w:sz w:val="23"/>
          <w:szCs w:val="23"/>
        </w:rPr>
        <w:t xml:space="preserve"> also</w:t>
      </w:r>
      <w:r w:rsidR="00CF204E" w:rsidRPr="00757379">
        <w:rPr>
          <w:rFonts w:cs="Calibri"/>
          <w:sz w:val="23"/>
          <w:szCs w:val="23"/>
        </w:rPr>
        <w:t xml:space="preserve"> have opportunities to</w:t>
      </w:r>
      <w:r w:rsidRPr="00757379">
        <w:rPr>
          <w:rFonts w:cs="Calibri"/>
          <w:sz w:val="23"/>
          <w:szCs w:val="23"/>
        </w:rPr>
        <w:t> </w:t>
      </w:r>
      <w:r w:rsidRPr="00757379">
        <w:rPr>
          <w:rFonts w:cs="Calibri"/>
          <w:b/>
          <w:bCs/>
          <w:sz w:val="23"/>
          <w:szCs w:val="23"/>
        </w:rPr>
        <w:t>process</w:t>
      </w:r>
      <w:r w:rsidRPr="00757379">
        <w:rPr>
          <w:rFonts w:cs="Calibri"/>
          <w:sz w:val="23"/>
          <w:szCs w:val="23"/>
        </w:rPr>
        <w:t> their responses and understanding</w:t>
      </w:r>
      <w:r w:rsidR="00CF204E" w:rsidRPr="00757379">
        <w:rPr>
          <w:rFonts w:cs="Calibri"/>
          <w:sz w:val="23"/>
          <w:szCs w:val="23"/>
        </w:rPr>
        <w:t xml:space="preserve">, </w:t>
      </w:r>
      <w:r w:rsidR="00465417" w:rsidRPr="00757379">
        <w:rPr>
          <w:rFonts w:cs="Calibri"/>
          <w:sz w:val="23"/>
          <w:szCs w:val="23"/>
        </w:rPr>
        <w:t>as well as</w:t>
      </w:r>
      <w:r w:rsidR="00CF204E" w:rsidRPr="00757379">
        <w:rPr>
          <w:rFonts w:cs="Calibri"/>
          <w:sz w:val="23"/>
          <w:szCs w:val="23"/>
        </w:rPr>
        <w:t> </w:t>
      </w:r>
      <w:r w:rsidR="00CF204E" w:rsidRPr="00757379">
        <w:rPr>
          <w:rFonts w:cs="Calibri"/>
          <w:b/>
          <w:bCs/>
          <w:sz w:val="23"/>
          <w:szCs w:val="23"/>
        </w:rPr>
        <w:t>explor</w:t>
      </w:r>
      <w:r w:rsidR="00BD2116" w:rsidRPr="00757379">
        <w:rPr>
          <w:rFonts w:cs="Calibri"/>
          <w:b/>
          <w:bCs/>
          <w:sz w:val="23"/>
          <w:szCs w:val="23"/>
        </w:rPr>
        <w:t>e</w:t>
      </w:r>
      <w:r w:rsidR="00CF204E" w:rsidRPr="00757379">
        <w:rPr>
          <w:rFonts w:cs="Calibri"/>
          <w:sz w:val="23"/>
          <w:szCs w:val="23"/>
        </w:rPr>
        <w:t xml:space="preserve"> the text </w:t>
      </w:r>
      <w:r w:rsidR="00BD2116" w:rsidRPr="00757379">
        <w:rPr>
          <w:rFonts w:cs="Calibri"/>
          <w:sz w:val="23"/>
          <w:szCs w:val="23"/>
        </w:rPr>
        <w:t>by</w:t>
      </w:r>
      <w:r w:rsidR="00CF204E" w:rsidRPr="00757379">
        <w:rPr>
          <w:rFonts w:cs="Calibri"/>
          <w:sz w:val="23"/>
          <w:szCs w:val="23"/>
        </w:rPr>
        <w:t xml:space="preserve"> reading closely for comprehension or to analyse language, meanings and effects. </w:t>
      </w:r>
      <w:r w:rsidR="00BD2116" w:rsidRPr="00757379">
        <w:rPr>
          <w:rFonts w:cs="Calibri"/>
          <w:sz w:val="23"/>
          <w:szCs w:val="23"/>
        </w:rPr>
        <w:t xml:space="preserve"> </w:t>
      </w:r>
      <w:r w:rsidR="0044106A" w:rsidRPr="00757379">
        <w:rPr>
          <w:rFonts w:cs="Calibri"/>
          <w:color w:val="000000"/>
          <w:sz w:val="23"/>
          <w:szCs w:val="23"/>
        </w:rPr>
        <w:t>Our approach</w:t>
      </w:r>
      <w:r w:rsidR="008256AE" w:rsidRPr="00757379">
        <w:rPr>
          <w:rFonts w:cs="Calibri"/>
          <w:color w:val="000000"/>
          <w:sz w:val="23"/>
          <w:szCs w:val="23"/>
        </w:rPr>
        <w:t xml:space="preserve"> invites </w:t>
      </w:r>
      <w:r w:rsidR="00D332E0" w:rsidRPr="00757379">
        <w:rPr>
          <w:rFonts w:cs="Calibri"/>
          <w:color w:val="000000"/>
          <w:sz w:val="23"/>
          <w:szCs w:val="23"/>
        </w:rPr>
        <w:t>children</w:t>
      </w:r>
      <w:r w:rsidR="0044106A" w:rsidRPr="00757379">
        <w:rPr>
          <w:rFonts w:cs="Calibri"/>
          <w:color w:val="000000"/>
          <w:sz w:val="23"/>
          <w:szCs w:val="23"/>
        </w:rPr>
        <w:t xml:space="preserve"> </w:t>
      </w:r>
      <w:r w:rsidR="008256AE" w:rsidRPr="00757379">
        <w:rPr>
          <w:rFonts w:cs="Calibri"/>
          <w:color w:val="000000"/>
          <w:sz w:val="23"/>
          <w:szCs w:val="23"/>
        </w:rPr>
        <w:t>to become</w:t>
      </w:r>
      <w:r w:rsidR="0044106A" w:rsidRPr="00757379">
        <w:rPr>
          <w:rFonts w:cs="Calibri"/>
          <w:color w:val="000000"/>
          <w:sz w:val="23"/>
          <w:szCs w:val="23"/>
        </w:rPr>
        <w:t> </w:t>
      </w:r>
      <w:r w:rsidR="0044106A" w:rsidRPr="00757379">
        <w:rPr>
          <w:rFonts w:cs="Calibri"/>
          <w:i/>
          <w:iCs/>
          <w:color w:val="000000"/>
          <w:sz w:val="23"/>
          <w:szCs w:val="23"/>
        </w:rPr>
        <w:t>real</w:t>
      </w:r>
      <w:r w:rsidR="0044106A" w:rsidRPr="00757379">
        <w:rPr>
          <w:rFonts w:cs="Calibri"/>
          <w:color w:val="000000"/>
          <w:sz w:val="23"/>
          <w:szCs w:val="23"/>
        </w:rPr>
        <w:t> readers.</w:t>
      </w:r>
    </w:p>
    <w:p w14:paraId="02744859" w14:textId="77777777" w:rsidR="000C6B39" w:rsidRDefault="000C6B39" w:rsidP="00757379">
      <w:pPr>
        <w:spacing w:after="80" w:line="240" w:lineRule="auto"/>
        <w:rPr>
          <w:rFonts w:cs="Calibri"/>
          <w:sz w:val="23"/>
          <w:szCs w:val="23"/>
          <w:u w:val="single"/>
        </w:rPr>
      </w:pPr>
    </w:p>
    <w:p w14:paraId="6643C9AE" w14:textId="4308FED3" w:rsidR="000C66B5" w:rsidRDefault="005B3595" w:rsidP="005B3595">
      <w:pPr>
        <w:rPr>
          <w:rFonts w:cs="Calibri"/>
          <w:sz w:val="23"/>
          <w:szCs w:val="23"/>
          <w:u w:val="single"/>
        </w:rPr>
      </w:pPr>
      <w:r>
        <w:rPr>
          <w:rFonts w:cs="Calibri"/>
          <w:sz w:val="23"/>
          <w:szCs w:val="23"/>
          <w:u w:val="single"/>
        </w:rPr>
        <w:t>F</w:t>
      </w:r>
      <w:r w:rsidR="000C66B5" w:rsidRPr="00757379">
        <w:rPr>
          <w:rFonts w:cs="Calibri"/>
          <w:sz w:val="23"/>
          <w:szCs w:val="23"/>
          <w:u w:val="single"/>
        </w:rPr>
        <w:t>luency</w:t>
      </w:r>
    </w:p>
    <w:p w14:paraId="7110CCBD" w14:textId="0E842BE2" w:rsidR="007F2E4A" w:rsidRPr="007F2E4A" w:rsidRDefault="007F2E4A" w:rsidP="00757379">
      <w:pPr>
        <w:spacing w:after="80" w:line="240" w:lineRule="auto"/>
        <w:rPr>
          <w:rFonts w:cs="Calibri"/>
          <w:sz w:val="23"/>
          <w:szCs w:val="23"/>
        </w:rPr>
      </w:pPr>
      <w:r w:rsidRPr="007F2E4A">
        <w:rPr>
          <w:rFonts w:cs="Calibri"/>
          <w:sz w:val="23"/>
          <w:szCs w:val="23"/>
        </w:rPr>
        <w:t>Fluent reading supports reading comprehension. When pupils read fluently, their cognitive resources can be redirected from focusing on decoding and onto comprehending the text. For this reason, fluency is sometimes described as</w:t>
      </w:r>
      <w:r w:rsidRPr="007F2E4A">
        <w:rPr>
          <w:rFonts w:ascii="Arial" w:hAnsi="Arial" w:cs="Arial"/>
          <w:sz w:val="23"/>
          <w:szCs w:val="23"/>
        </w:rPr>
        <w:t> </w:t>
      </w:r>
      <w:r w:rsidRPr="007F2E4A">
        <w:rPr>
          <w:rFonts w:cs="Calibri"/>
          <w:sz w:val="23"/>
          <w:szCs w:val="23"/>
        </w:rPr>
        <w:t>a</w:t>
      </w:r>
      <w:r w:rsidRPr="007F2E4A">
        <w:rPr>
          <w:rFonts w:ascii="Arial" w:hAnsi="Arial" w:cs="Arial"/>
          <w:sz w:val="23"/>
          <w:szCs w:val="23"/>
        </w:rPr>
        <w:t> </w:t>
      </w:r>
      <w:r w:rsidRPr="007F2E4A">
        <w:rPr>
          <w:rFonts w:cs="Calibri"/>
          <w:sz w:val="23"/>
          <w:szCs w:val="23"/>
        </w:rPr>
        <w:t>bridge from word recognition to comprehension</w:t>
      </w:r>
      <w:r>
        <w:rPr>
          <w:rFonts w:cs="Calibri"/>
          <w:sz w:val="23"/>
          <w:szCs w:val="23"/>
        </w:rPr>
        <w:t xml:space="preserve"> (EEF). Th</w:t>
      </w:r>
      <w:r w:rsidR="009D5795">
        <w:rPr>
          <w:rFonts w:cs="Calibri"/>
          <w:sz w:val="23"/>
          <w:szCs w:val="23"/>
        </w:rPr>
        <w:t>erefore, at our school developing reading fluency is a top priority,</w:t>
      </w:r>
    </w:p>
    <w:p w14:paraId="54B9661F" w14:textId="29DED4D8" w:rsidR="00B72682" w:rsidRPr="00B72682" w:rsidRDefault="00B72682" w:rsidP="00757379">
      <w:pPr>
        <w:numPr>
          <w:ilvl w:val="0"/>
          <w:numId w:val="6"/>
        </w:numPr>
        <w:spacing w:after="80" w:line="240" w:lineRule="auto"/>
        <w:rPr>
          <w:rFonts w:cs="Calibri"/>
          <w:sz w:val="23"/>
          <w:szCs w:val="23"/>
        </w:rPr>
      </w:pPr>
      <w:r w:rsidRPr="00B72682">
        <w:rPr>
          <w:rFonts w:cs="Calibri"/>
          <w:sz w:val="23"/>
          <w:szCs w:val="23"/>
        </w:rPr>
        <w:t xml:space="preserve">Every reading session includes dedicated time to </w:t>
      </w:r>
      <w:r w:rsidR="00730D5D" w:rsidRPr="00757379">
        <w:rPr>
          <w:rFonts w:cs="Calibri"/>
          <w:sz w:val="23"/>
          <w:szCs w:val="23"/>
        </w:rPr>
        <w:t>develop</w:t>
      </w:r>
      <w:r w:rsidRPr="00B72682">
        <w:rPr>
          <w:rFonts w:cs="Calibri"/>
          <w:sz w:val="23"/>
          <w:szCs w:val="23"/>
        </w:rPr>
        <w:t xml:space="preserve"> fluency, using strategies such as </w:t>
      </w:r>
      <w:r w:rsidR="00730D5D" w:rsidRPr="00757379">
        <w:rPr>
          <w:rFonts w:cs="Calibri"/>
          <w:sz w:val="23"/>
          <w:szCs w:val="23"/>
        </w:rPr>
        <w:t>echo reading, choral reading, and repeated reading</w:t>
      </w:r>
      <w:r w:rsidRPr="00B72682">
        <w:rPr>
          <w:rFonts w:cs="Calibri"/>
          <w:sz w:val="23"/>
          <w:szCs w:val="23"/>
        </w:rPr>
        <w:t>.</w:t>
      </w:r>
    </w:p>
    <w:p w14:paraId="678FA05B" w14:textId="3334BE0A" w:rsidR="00B72682" w:rsidRPr="00B72682" w:rsidRDefault="00730D5D" w:rsidP="00757379">
      <w:pPr>
        <w:numPr>
          <w:ilvl w:val="0"/>
          <w:numId w:val="6"/>
        </w:numPr>
        <w:spacing w:after="80" w:line="240" w:lineRule="auto"/>
        <w:rPr>
          <w:rFonts w:cs="Calibri"/>
          <w:sz w:val="23"/>
          <w:szCs w:val="23"/>
        </w:rPr>
      </w:pPr>
      <w:r w:rsidRPr="00757379">
        <w:rPr>
          <w:rFonts w:cs="Calibri"/>
          <w:sz w:val="23"/>
          <w:szCs w:val="23"/>
        </w:rPr>
        <w:t>Children</w:t>
      </w:r>
      <w:r w:rsidR="00B72682" w:rsidRPr="00B72682">
        <w:rPr>
          <w:rFonts w:cs="Calibri"/>
          <w:sz w:val="23"/>
          <w:szCs w:val="23"/>
        </w:rPr>
        <w:t xml:space="preserve"> have frequent opportunities to read aloud, as well as to listen to </w:t>
      </w:r>
      <w:proofErr w:type="gramStart"/>
      <w:r w:rsidR="00B72682" w:rsidRPr="00B72682">
        <w:rPr>
          <w:rFonts w:cs="Calibri"/>
          <w:sz w:val="23"/>
          <w:szCs w:val="23"/>
        </w:rPr>
        <w:t>adults</w:t>
      </w:r>
      <w:proofErr w:type="gramEnd"/>
      <w:r w:rsidR="00B72682" w:rsidRPr="00B72682">
        <w:rPr>
          <w:rFonts w:cs="Calibri"/>
          <w:sz w:val="23"/>
          <w:szCs w:val="23"/>
        </w:rPr>
        <w:t xml:space="preserve"> model expressive reading. Daily story time takes place in every classroom.</w:t>
      </w:r>
    </w:p>
    <w:p w14:paraId="0C07AEE2" w14:textId="10659EE0" w:rsidR="00B72682" w:rsidRPr="00B72682" w:rsidRDefault="00B72682" w:rsidP="00757379">
      <w:pPr>
        <w:numPr>
          <w:ilvl w:val="0"/>
          <w:numId w:val="6"/>
        </w:numPr>
        <w:spacing w:after="80" w:line="240" w:lineRule="auto"/>
        <w:rPr>
          <w:rFonts w:cs="Calibri"/>
          <w:sz w:val="23"/>
          <w:szCs w:val="23"/>
        </w:rPr>
      </w:pPr>
      <w:r w:rsidRPr="00B72682">
        <w:rPr>
          <w:rFonts w:cs="Calibri"/>
          <w:sz w:val="23"/>
          <w:szCs w:val="23"/>
        </w:rPr>
        <w:t xml:space="preserve">The </w:t>
      </w:r>
      <w:r w:rsidRPr="00B72682">
        <w:rPr>
          <w:rFonts w:cs="Calibri"/>
          <w:b/>
          <w:bCs/>
          <w:sz w:val="23"/>
          <w:szCs w:val="23"/>
        </w:rPr>
        <w:t>6Ps</w:t>
      </w:r>
      <w:r w:rsidR="006708C0">
        <w:rPr>
          <w:rFonts w:cs="Calibri"/>
          <w:sz w:val="23"/>
          <w:szCs w:val="23"/>
        </w:rPr>
        <w:t xml:space="preserve"> - </w:t>
      </w:r>
      <w:r w:rsidRPr="00B72682">
        <w:rPr>
          <w:rFonts w:cs="Calibri"/>
          <w:sz w:val="23"/>
          <w:szCs w:val="23"/>
        </w:rPr>
        <w:t>pace, passion, pause, pitch, punctuation, and power</w:t>
      </w:r>
      <w:r w:rsidR="006708C0">
        <w:rPr>
          <w:rFonts w:cs="Calibri"/>
          <w:sz w:val="23"/>
          <w:szCs w:val="23"/>
        </w:rPr>
        <w:t xml:space="preserve"> - </w:t>
      </w:r>
      <w:r w:rsidRPr="00B72682">
        <w:rPr>
          <w:rFonts w:cs="Calibri"/>
          <w:sz w:val="23"/>
          <w:szCs w:val="23"/>
        </w:rPr>
        <w:t>are embedded in reading fluency teaching and are referenced in teacher feedback and peer discussions.</w:t>
      </w:r>
    </w:p>
    <w:p w14:paraId="1DCCD631" w14:textId="4846681F" w:rsidR="00B72682" w:rsidRPr="00B72682" w:rsidRDefault="00B72682" w:rsidP="00757379">
      <w:pPr>
        <w:numPr>
          <w:ilvl w:val="0"/>
          <w:numId w:val="6"/>
        </w:numPr>
        <w:spacing w:after="80" w:line="240" w:lineRule="auto"/>
        <w:rPr>
          <w:rFonts w:cs="Calibri"/>
          <w:sz w:val="23"/>
          <w:szCs w:val="23"/>
        </w:rPr>
      </w:pPr>
      <w:r w:rsidRPr="00B72682">
        <w:rPr>
          <w:rFonts w:cs="Calibri"/>
          <w:sz w:val="23"/>
          <w:szCs w:val="23"/>
        </w:rPr>
        <w:t xml:space="preserve">Targeted 1:1 reading support is provided for </w:t>
      </w:r>
      <w:r w:rsidR="006F30FE" w:rsidRPr="00757379">
        <w:rPr>
          <w:rFonts w:cs="Calibri"/>
          <w:sz w:val="23"/>
          <w:szCs w:val="23"/>
        </w:rPr>
        <w:t>children</w:t>
      </w:r>
      <w:r w:rsidRPr="00B72682">
        <w:rPr>
          <w:rFonts w:cs="Calibri"/>
          <w:sz w:val="23"/>
          <w:szCs w:val="23"/>
        </w:rPr>
        <w:t xml:space="preserve"> who need additional assistance. These sessions</w:t>
      </w:r>
      <w:r w:rsidR="00761532" w:rsidRPr="00757379">
        <w:rPr>
          <w:rFonts w:cs="Calibri"/>
          <w:sz w:val="23"/>
          <w:szCs w:val="23"/>
        </w:rPr>
        <w:t xml:space="preserve"> focus </w:t>
      </w:r>
      <w:r w:rsidRPr="00B72682">
        <w:rPr>
          <w:rFonts w:cs="Calibri"/>
          <w:sz w:val="23"/>
          <w:szCs w:val="23"/>
        </w:rPr>
        <w:t>on fluency development through guided oral instruction and feedback to support progress.</w:t>
      </w:r>
    </w:p>
    <w:p w14:paraId="5641D138" w14:textId="77777777" w:rsidR="00B72682" w:rsidRPr="00757379" w:rsidRDefault="00B72682" w:rsidP="00757379">
      <w:pPr>
        <w:spacing w:after="80" w:line="240" w:lineRule="auto"/>
        <w:rPr>
          <w:rFonts w:cs="Calibri"/>
          <w:sz w:val="23"/>
          <w:szCs w:val="23"/>
        </w:rPr>
      </w:pPr>
      <w:r w:rsidRPr="00B72682">
        <w:rPr>
          <w:rFonts w:cs="Calibri"/>
          <w:sz w:val="23"/>
          <w:szCs w:val="23"/>
        </w:rPr>
        <w:t>This approach ensures that all pupils become confident, expressive, and fluent readers.</w:t>
      </w:r>
    </w:p>
    <w:p w14:paraId="0DEF66F2" w14:textId="77777777" w:rsidR="009D5795" w:rsidRDefault="009D5795" w:rsidP="009D5795">
      <w:pPr>
        <w:spacing w:after="80" w:line="240" w:lineRule="auto"/>
        <w:rPr>
          <w:rFonts w:cs="Calibri"/>
          <w:sz w:val="23"/>
          <w:szCs w:val="23"/>
          <w:highlight w:val="cyan"/>
        </w:rPr>
      </w:pPr>
    </w:p>
    <w:p w14:paraId="39CBCAF6" w14:textId="67729702" w:rsidR="00740E1E" w:rsidRPr="00757379" w:rsidRDefault="00897D9D" w:rsidP="00757379">
      <w:pPr>
        <w:spacing w:after="80" w:line="240" w:lineRule="auto"/>
        <w:rPr>
          <w:rFonts w:cs="Calibri"/>
          <w:sz w:val="23"/>
          <w:szCs w:val="23"/>
          <w:u w:val="single"/>
        </w:rPr>
      </w:pPr>
      <w:r w:rsidRPr="00757379">
        <w:rPr>
          <w:rFonts w:cs="Calibri"/>
          <w:sz w:val="23"/>
          <w:szCs w:val="23"/>
          <w:u w:val="single"/>
        </w:rPr>
        <w:t>Vocabulary</w:t>
      </w:r>
    </w:p>
    <w:p w14:paraId="203D0ED3" w14:textId="75A3E4E4" w:rsidR="00613D0A" w:rsidRPr="00757379" w:rsidRDefault="00DC4D4D" w:rsidP="00757379">
      <w:pPr>
        <w:spacing w:after="80" w:line="240" w:lineRule="auto"/>
        <w:rPr>
          <w:rFonts w:cs="Calibri"/>
          <w:sz w:val="23"/>
          <w:szCs w:val="23"/>
        </w:rPr>
      </w:pPr>
      <w:r w:rsidRPr="00DC4D4D">
        <w:rPr>
          <w:rFonts w:cs="Calibri"/>
          <w:sz w:val="23"/>
          <w:szCs w:val="23"/>
        </w:rPr>
        <w:t>We recognise the importance in setting children up for success and getting them into the ‘territory of the text’ (James Durran) and the vital role vocabulary plays in this.</w:t>
      </w:r>
      <w:r w:rsidRPr="00757379">
        <w:rPr>
          <w:rFonts w:cs="Calibri"/>
          <w:sz w:val="23"/>
          <w:szCs w:val="23"/>
        </w:rPr>
        <w:t xml:space="preserve">  </w:t>
      </w:r>
      <w:r w:rsidR="0025511B">
        <w:rPr>
          <w:rFonts w:cs="Calibri"/>
          <w:sz w:val="23"/>
          <w:szCs w:val="23"/>
        </w:rPr>
        <w:br/>
      </w:r>
      <w:r w:rsidR="00636EA9" w:rsidRPr="00757379">
        <w:rPr>
          <w:rFonts w:cs="Calibri"/>
          <w:sz w:val="23"/>
          <w:szCs w:val="23"/>
        </w:rPr>
        <w:t>Within the ‘</w:t>
      </w:r>
      <w:r w:rsidR="00636EA9" w:rsidRPr="0025511B">
        <w:rPr>
          <w:rFonts w:cs="Calibri"/>
          <w:b/>
          <w:bCs/>
          <w:sz w:val="23"/>
          <w:szCs w:val="23"/>
        </w:rPr>
        <w:t>prepare’</w:t>
      </w:r>
      <w:r w:rsidR="00636EA9" w:rsidRPr="00757379">
        <w:rPr>
          <w:rFonts w:cs="Calibri"/>
          <w:sz w:val="23"/>
          <w:szCs w:val="23"/>
        </w:rPr>
        <w:t xml:space="preserve"> stage of teaching, teachers identify</w:t>
      </w:r>
      <w:r w:rsidR="0035495C" w:rsidRPr="00757379">
        <w:rPr>
          <w:rFonts w:cs="Calibri"/>
          <w:sz w:val="23"/>
          <w:szCs w:val="23"/>
        </w:rPr>
        <w:t xml:space="preserve"> new </w:t>
      </w:r>
      <w:r w:rsidRPr="00DC4D4D">
        <w:rPr>
          <w:rFonts w:cs="Calibri"/>
          <w:sz w:val="23"/>
          <w:szCs w:val="23"/>
        </w:rPr>
        <w:t xml:space="preserve">difficult vocabulary </w:t>
      </w:r>
      <w:r w:rsidR="00BC2287" w:rsidRPr="00757379">
        <w:rPr>
          <w:rFonts w:cs="Calibri"/>
          <w:sz w:val="23"/>
          <w:szCs w:val="23"/>
        </w:rPr>
        <w:t>to</w:t>
      </w:r>
      <w:r w:rsidRPr="00DC4D4D">
        <w:rPr>
          <w:rFonts w:cs="Calibri"/>
          <w:sz w:val="23"/>
          <w:szCs w:val="23"/>
        </w:rPr>
        <w:t xml:space="preserve"> pre-</w:t>
      </w:r>
      <w:r w:rsidR="00BC2287" w:rsidRPr="00757379">
        <w:rPr>
          <w:rFonts w:cs="Calibri"/>
          <w:sz w:val="23"/>
          <w:szCs w:val="23"/>
        </w:rPr>
        <w:t>teach</w:t>
      </w:r>
      <w:r w:rsidRPr="00DC4D4D">
        <w:rPr>
          <w:rFonts w:cs="Calibri"/>
          <w:sz w:val="23"/>
          <w:szCs w:val="23"/>
        </w:rPr>
        <w:t xml:space="preserve"> </w:t>
      </w:r>
      <w:r w:rsidR="00FC43BE" w:rsidRPr="00757379">
        <w:rPr>
          <w:rFonts w:cs="Calibri"/>
          <w:sz w:val="23"/>
          <w:szCs w:val="23"/>
        </w:rPr>
        <w:t>to</w:t>
      </w:r>
      <w:r w:rsidRPr="00DC4D4D">
        <w:rPr>
          <w:rFonts w:cs="Calibri"/>
          <w:sz w:val="23"/>
          <w:szCs w:val="23"/>
        </w:rPr>
        <w:t xml:space="preserve"> </w:t>
      </w:r>
      <w:r w:rsidR="00FC43BE" w:rsidRPr="00757379">
        <w:rPr>
          <w:rFonts w:cs="Calibri"/>
          <w:sz w:val="23"/>
          <w:szCs w:val="23"/>
        </w:rPr>
        <w:t xml:space="preserve">ensure </w:t>
      </w:r>
      <w:r w:rsidRPr="00DC4D4D">
        <w:rPr>
          <w:rFonts w:cs="Calibri"/>
          <w:sz w:val="23"/>
          <w:szCs w:val="23"/>
        </w:rPr>
        <w:t>that all children have the necessary skills to unpick word meanings in context when unsupported by an adult.</w:t>
      </w:r>
      <w:r w:rsidR="00693997" w:rsidRPr="00757379">
        <w:rPr>
          <w:rFonts w:cs="Calibri"/>
          <w:sz w:val="23"/>
          <w:szCs w:val="23"/>
        </w:rPr>
        <w:t xml:space="preserve"> </w:t>
      </w:r>
      <w:r w:rsidR="002D04ED" w:rsidRPr="00757379">
        <w:rPr>
          <w:rFonts w:cs="Calibri"/>
          <w:sz w:val="23"/>
          <w:szCs w:val="23"/>
        </w:rPr>
        <w:t>New vocabulary is then revisited through</w:t>
      </w:r>
      <w:r w:rsidR="003370F6" w:rsidRPr="00757379">
        <w:rPr>
          <w:rFonts w:cs="Calibri"/>
          <w:sz w:val="23"/>
          <w:szCs w:val="23"/>
        </w:rPr>
        <w:t>out the teaching sequences to ensure</w:t>
      </w:r>
      <w:r w:rsidR="00707FE8" w:rsidRPr="00757379">
        <w:rPr>
          <w:rFonts w:cs="Calibri"/>
          <w:sz w:val="23"/>
          <w:szCs w:val="23"/>
        </w:rPr>
        <w:t xml:space="preserve"> </w:t>
      </w:r>
      <w:r w:rsidR="006E3AFA" w:rsidRPr="00757379">
        <w:rPr>
          <w:rFonts w:cs="Calibri"/>
          <w:sz w:val="23"/>
          <w:szCs w:val="23"/>
        </w:rPr>
        <w:t xml:space="preserve">it becomes embedded within their </w:t>
      </w:r>
      <w:r w:rsidR="00A44651" w:rsidRPr="00757379">
        <w:rPr>
          <w:rFonts w:cs="Calibri"/>
          <w:sz w:val="23"/>
          <w:szCs w:val="23"/>
        </w:rPr>
        <w:t>long-term</w:t>
      </w:r>
      <w:r w:rsidR="006E3AFA" w:rsidRPr="00757379">
        <w:rPr>
          <w:rFonts w:cs="Calibri"/>
          <w:sz w:val="23"/>
          <w:szCs w:val="23"/>
        </w:rPr>
        <w:t xml:space="preserve"> memory </w:t>
      </w:r>
      <w:r w:rsidR="005D4E18" w:rsidRPr="00757379">
        <w:rPr>
          <w:rFonts w:cs="Calibri"/>
          <w:sz w:val="23"/>
          <w:szCs w:val="23"/>
        </w:rPr>
        <w:t>and applied in different contexts.</w:t>
      </w:r>
      <w:r w:rsidR="005B3595">
        <w:rPr>
          <w:rFonts w:cs="Calibri"/>
          <w:sz w:val="23"/>
          <w:szCs w:val="23"/>
        </w:rPr>
        <w:t xml:space="preserve"> </w:t>
      </w:r>
    </w:p>
    <w:p w14:paraId="270EE9A8" w14:textId="77777777" w:rsidR="00E90F93" w:rsidRDefault="00E90F93">
      <w:pPr>
        <w:rPr>
          <w:rFonts w:cs="Calibri"/>
          <w:sz w:val="23"/>
          <w:szCs w:val="23"/>
          <w:u w:val="single"/>
        </w:rPr>
      </w:pPr>
      <w:r>
        <w:rPr>
          <w:rFonts w:cs="Calibri"/>
          <w:sz w:val="23"/>
          <w:szCs w:val="23"/>
          <w:u w:val="single"/>
        </w:rPr>
        <w:br w:type="page"/>
      </w:r>
    </w:p>
    <w:p w14:paraId="1F88015E" w14:textId="6AFA800A" w:rsidR="00613D0A" w:rsidRPr="00757379" w:rsidRDefault="00613D0A" w:rsidP="00757379">
      <w:pPr>
        <w:spacing w:after="80" w:line="240" w:lineRule="auto"/>
        <w:rPr>
          <w:rFonts w:cs="Calibri"/>
          <w:sz w:val="23"/>
          <w:szCs w:val="23"/>
          <w:u w:val="single"/>
        </w:rPr>
      </w:pPr>
      <w:r w:rsidRPr="00757379">
        <w:rPr>
          <w:rFonts w:cs="Calibri"/>
          <w:sz w:val="23"/>
          <w:szCs w:val="23"/>
          <w:u w:val="single"/>
        </w:rPr>
        <w:lastRenderedPageBreak/>
        <w:t>Assessment</w:t>
      </w:r>
    </w:p>
    <w:p w14:paraId="08D6C46D" w14:textId="4C5A0238" w:rsidR="002B6CF8" w:rsidRPr="00757379" w:rsidRDefault="002B6CF8" w:rsidP="00757379">
      <w:pPr>
        <w:spacing w:after="80" w:line="240" w:lineRule="auto"/>
        <w:rPr>
          <w:rFonts w:cs="Calibri"/>
          <w:color w:val="000000"/>
          <w:sz w:val="23"/>
          <w:szCs w:val="23"/>
        </w:rPr>
      </w:pPr>
      <w:r w:rsidRPr="00757379">
        <w:rPr>
          <w:rFonts w:cs="Calibri"/>
          <w:color w:val="000000"/>
          <w:sz w:val="23"/>
          <w:szCs w:val="23"/>
        </w:rPr>
        <w:t xml:space="preserve">Children are assessed </w:t>
      </w:r>
      <w:r w:rsidR="00B53A1C" w:rsidRPr="00757379">
        <w:rPr>
          <w:rFonts w:cs="Calibri"/>
          <w:color w:val="000000"/>
          <w:sz w:val="23"/>
          <w:szCs w:val="23"/>
        </w:rPr>
        <w:t>throughout the year to monitor progress and enable teachers to address any gaps in learning and identify where support is needed.</w:t>
      </w:r>
    </w:p>
    <w:p w14:paraId="62331E2E" w14:textId="0EFB6952" w:rsidR="00741A1E" w:rsidRPr="00757379" w:rsidRDefault="00741A1E" w:rsidP="00A95B79">
      <w:pPr>
        <w:pStyle w:val="ListParagraph"/>
        <w:numPr>
          <w:ilvl w:val="0"/>
          <w:numId w:val="10"/>
        </w:numPr>
        <w:spacing w:after="80" w:line="240" w:lineRule="auto"/>
        <w:ind w:left="426"/>
        <w:rPr>
          <w:rFonts w:cs="Calibri"/>
          <w:color w:val="000000"/>
          <w:sz w:val="23"/>
          <w:szCs w:val="23"/>
        </w:rPr>
      </w:pPr>
      <w:r w:rsidRPr="00757379">
        <w:rPr>
          <w:rFonts w:cs="Calibri"/>
          <w:color w:val="000000"/>
          <w:sz w:val="23"/>
          <w:szCs w:val="23"/>
        </w:rPr>
        <w:t>Formative assessments of a child’s reading ability are made</w:t>
      </w:r>
      <w:r w:rsidR="006A5DE1" w:rsidRPr="00757379">
        <w:rPr>
          <w:rFonts w:cs="Calibri"/>
          <w:color w:val="000000"/>
          <w:sz w:val="23"/>
          <w:szCs w:val="23"/>
        </w:rPr>
        <w:t xml:space="preserve"> regularly </w:t>
      </w:r>
      <w:r w:rsidRPr="00757379">
        <w:rPr>
          <w:rFonts w:cs="Calibri"/>
          <w:color w:val="000000"/>
          <w:sz w:val="23"/>
          <w:szCs w:val="23"/>
        </w:rPr>
        <w:t xml:space="preserve">during one-to-one reading sessions, small group work and whole class teaching of reading skills.  </w:t>
      </w:r>
    </w:p>
    <w:p w14:paraId="3E496276" w14:textId="32011FFD" w:rsidR="0054470F" w:rsidRPr="00757379" w:rsidRDefault="0054470F" w:rsidP="00A95B79">
      <w:pPr>
        <w:pStyle w:val="ListParagraph"/>
        <w:numPr>
          <w:ilvl w:val="0"/>
          <w:numId w:val="10"/>
        </w:numPr>
        <w:spacing w:after="80" w:line="240" w:lineRule="auto"/>
        <w:ind w:left="426"/>
        <w:rPr>
          <w:rFonts w:cs="Calibri"/>
          <w:color w:val="000000"/>
          <w:sz w:val="23"/>
          <w:szCs w:val="23"/>
        </w:rPr>
      </w:pPr>
      <w:r w:rsidRPr="00757379">
        <w:rPr>
          <w:rFonts w:cs="Calibri"/>
          <w:color w:val="000000"/>
          <w:sz w:val="23"/>
          <w:szCs w:val="23"/>
        </w:rPr>
        <w:t xml:space="preserve">Children are assessed on their fluency using </w:t>
      </w:r>
      <w:r w:rsidR="0009490F" w:rsidRPr="00757379">
        <w:rPr>
          <w:rFonts w:cs="Calibri"/>
          <w:color w:val="000000"/>
          <w:sz w:val="23"/>
          <w:szCs w:val="23"/>
        </w:rPr>
        <w:t xml:space="preserve">a Fluency Rubric (developed by </w:t>
      </w:r>
      <w:r w:rsidR="005074A2" w:rsidRPr="00757379">
        <w:rPr>
          <w:rFonts w:cs="Calibri"/>
          <w:color w:val="000000"/>
          <w:sz w:val="23"/>
          <w:szCs w:val="23"/>
        </w:rPr>
        <w:t xml:space="preserve">Dr </w:t>
      </w:r>
      <w:r w:rsidR="0009490F" w:rsidRPr="00757379">
        <w:rPr>
          <w:rFonts w:cs="Calibri"/>
          <w:color w:val="000000"/>
          <w:sz w:val="23"/>
          <w:szCs w:val="23"/>
        </w:rPr>
        <w:t>Tim Rasinski</w:t>
      </w:r>
      <w:r w:rsidR="005074A2" w:rsidRPr="00757379">
        <w:rPr>
          <w:rFonts w:cs="Calibri"/>
          <w:color w:val="000000"/>
          <w:sz w:val="23"/>
          <w:szCs w:val="23"/>
        </w:rPr>
        <w:t>) each term.</w:t>
      </w:r>
    </w:p>
    <w:p w14:paraId="5DFC39A9" w14:textId="7A1DC4AC" w:rsidR="00741A1E" w:rsidRPr="00757379" w:rsidRDefault="006A5DE1" w:rsidP="00A95B79">
      <w:pPr>
        <w:pStyle w:val="ListParagraph"/>
        <w:numPr>
          <w:ilvl w:val="0"/>
          <w:numId w:val="10"/>
        </w:numPr>
        <w:spacing w:after="80" w:line="240" w:lineRule="auto"/>
        <w:ind w:left="426"/>
        <w:rPr>
          <w:rFonts w:cs="Calibri"/>
          <w:color w:val="000000"/>
          <w:sz w:val="23"/>
          <w:szCs w:val="23"/>
        </w:rPr>
      </w:pPr>
      <w:r w:rsidRPr="00757379">
        <w:rPr>
          <w:rFonts w:cs="Calibri"/>
          <w:color w:val="000000"/>
          <w:sz w:val="23"/>
          <w:szCs w:val="23"/>
        </w:rPr>
        <w:t xml:space="preserve">Termly, summative comprehension assessments are held as part of the whole school assessment process, using NFER materials and national assessment papers.  </w:t>
      </w:r>
    </w:p>
    <w:p w14:paraId="5019BF0A" w14:textId="27AECE06" w:rsidR="00305C99" w:rsidRPr="00757379" w:rsidRDefault="00305C99" w:rsidP="00A95B79">
      <w:pPr>
        <w:pStyle w:val="ListParagraph"/>
        <w:numPr>
          <w:ilvl w:val="0"/>
          <w:numId w:val="10"/>
        </w:numPr>
        <w:spacing w:after="80" w:line="240" w:lineRule="auto"/>
        <w:ind w:left="426"/>
        <w:rPr>
          <w:rFonts w:cs="Calibri"/>
          <w:color w:val="000000"/>
          <w:sz w:val="23"/>
          <w:szCs w:val="23"/>
        </w:rPr>
      </w:pPr>
      <w:r w:rsidRPr="00757379">
        <w:rPr>
          <w:rFonts w:cs="Calibri"/>
          <w:color w:val="000000"/>
          <w:sz w:val="23"/>
          <w:szCs w:val="23"/>
        </w:rPr>
        <w:t>Children beyond phonics</w:t>
      </w:r>
      <w:r w:rsidR="00855E23" w:rsidRPr="00757379">
        <w:rPr>
          <w:rFonts w:cs="Calibri"/>
          <w:color w:val="000000"/>
          <w:sz w:val="23"/>
          <w:szCs w:val="23"/>
        </w:rPr>
        <w:t xml:space="preserve"> are assessed every half term using Accelerated Reader and this levels each child’s reading and comprehension abilities.  </w:t>
      </w:r>
      <w:r w:rsidR="006F771B" w:rsidRPr="00757379">
        <w:rPr>
          <w:rFonts w:cs="Calibri"/>
          <w:color w:val="000000"/>
          <w:sz w:val="23"/>
          <w:szCs w:val="23"/>
        </w:rPr>
        <w:br/>
      </w:r>
      <w:r w:rsidR="00855E23" w:rsidRPr="00757379">
        <w:rPr>
          <w:rFonts w:cs="Calibri"/>
          <w:color w:val="000000"/>
          <w:sz w:val="23"/>
          <w:szCs w:val="23"/>
        </w:rPr>
        <w:t xml:space="preserve">This gives the </w:t>
      </w:r>
      <w:r w:rsidR="008C0FC6" w:rsidRPr="00757379">
        <w:rPr>
          <w:rFonts w:cs="Calibri"/>
          <w:color w:val="000000"/>
          <w:sz w:val="23"/>
          <w:szCs w:val="23"/>
        </w:rPr>
        <w:t>teacher a comprehensive overview of their abilities alongside their own judgements, experience and classroom assessments.</w:t>
      </w:r>
      <w:r w:rsidR="00FE60FF" w:rsidRPr="00757379">
        <w:rPr>
          <w:rFonts w:cs="Calibri"/>
          <w:color w:val="000000"/>
          <w:sz w:val="23"/>
          <w:szCs w:val="23"/>
        </w:rPr>
        <w:t xml:space="preserve"> This information identifies </w:t>
      </w:r>
      <w:r w:rsidR="000A6B85" w:rsidRPr="00757379">
        <w:rPr>
          <w:rFonts w:cs="Calibri"/>
          <w:color w:val="000000"/>
          <w:sz w:val="23"/>
          <w:szCs w:val="23"/>
        </w:rPr>
        <w:t xml:space="preserve">the level of book that </w:t>
      </w:r>
      <w:r w:rsidR="006F771B" w:rsidRPr="00757379">
        <w:rPr>
          <w:rFonts w:cs="Calibri"/>
          <w:color w:val="000000"/>
          <w:sz w:val="23"/>
          <w:szCs w:val="23"/>
        </w:rPr>
        <w:t xml:space="preserve">is appropriate </w:t>
      </w:r>
      <w:r w:rsidR="000A6B85" w:rsidRPr="00757379">
        <w:rPr>
          <w:rFonts w:cs="Calibri"/>
          <w:color w:val="000000"/>
          <w:sz w:val="23"/>
          <w:szCs w:val="23"/>
        </w:rPr>
        <w:t>for</w:t>
      </w:r>
      <w:r w:rsidR="00797939" w:rsidRPr="00757379">
        <w:rPr>
          <w:rFonts w:cs="Calibri"/>
          <w:color w:val="000000"/>
          <w:sz w:val="23"/>
          <w:szCs w:val="23"/>
        </w:rPr>
        <w:t xml:space="preserve"> each child’s</w:t>
      </w:r>
      <w:r w:rsidR="000A6B85" w:rsidRPr="00757379">
        <w:rPr>
          <w:rFonts w:cs="Calibri"/>
          <w:color w:val="000000"/>
          <w:sz w:val="23"/>
          <w:szCs w:val="23"/>
        </w:rPr>
        <w:t xml:space="preserve"> individual reading</w:t>
      </w:r>
      <w:r w:rsidR="00797939" w:rsidRPr="00757379">
        <w:rPr>
          <w:rFonts w:cs="Calibri"/>
          <w:color w:val="000000"/>
          <w:sz w:val="23"/>
          <w:szCs w:val="23"/>
        </w:rPr>
        <w:t>.</w:t>
      </w:r>
    </w:p>
    <w:p w14:paraId="295DD64E" w14:textId="61E9A3E8" w:rsidR="008C7BCF" w:rsidRPr="00757379" w:rsidRDefault="008C7BCF" w:rsidP="00A95B79">
      <w:pPr>
        <w:pStyle w:val="ListParagraph"/>
        <w:numPr>
          <w:ilvl w:val="0"/>
          <w:numId w:val="10"/>
        </w:numPr>
        <w:spacing w:after="80" w:line="240" w:lineRule="auto"/>
        <w:ind w:left="426"/>
        <w:rPr>
          <w:rFonts w:cs="Calibri"/>
          <w:color w:val="000000"/>
          <w:sz w:val="23"/>
          <w:szCs w:val="23"/>
        </w:rPr>
      </w:pPr>
      <w:r w:rsidRPr="00757379">
        <w:rPr>
          <w:rFonts w:cs="Calibri"/>
          <w:color w:val="000000"/>
          <w:sz w:val="23"/>
          <w:szCs w:val="23"/>
        </w:rPr>
        <w:t xml:space="preserve">Children in </w:t>
      </w:r>
      <w:r w:rsidR="00A32646" w:rsidRPr="00757379">
        <w:rPr>
          <w:rFonts w:cs="Calibri"/>
          <w:color w:val="000000"/>
          <w:sz w:val="23"/>
          <w:szCs w:val="23"/>
        </w:rPr>
        <w:t xml:space="preserve">EYFS and Year 1 are assessed </w:t>
      </w:r>
      <w:r w:rsidR="00407351" w:rsidRPr="00757379">
        <w:rPr>
          <w:rFonts w:cs="Calibri"/>
          <w:color w:val="000000"/>
          <w:sz w:val="23"/>
          <w:szCs w:val="23"/>
        </w:rPr>
        <w:t xml:space="preserve">using </w:t>
      </w:r>
      <w:r w:rsidR="002F0874">
        <w:rPr>
          <w:rFonts w:cs="Calibri"/>
          <w:color w:val="000000"/>
          <w:sz w:val="23"/>
          <w:szCs w:val="23"/>
        </w:rPr>
        <w:t>Read, Write Inc</w:t>
      </w:r>
      <w:r w:rsidR="00407351" w:rsidRPr="00757379">
        <w:rPr>
          <w:rFonts w:cs="Calibri"/>
          <w:color w:val="000000"/>
          <w:sz w:val="23"/>
          <w:szCs w:val="23"/>
        </w:rPr>
        <w:t xml:space="preserve"> assessments every term to </w:t>
      </w:r>
      <w:r w:rsidR="0058627D" w:rsidRPr="00757379">
        <w:rPr>
          <w:rFonts w:cs="Calibri"/>
          <w:color w:val="000000"/>
          <w:sz w:val="23"/>
          <w:szCs w:val="23"/>
        </w:rPr>
        <w:t xml:space="preserve">help keep all children on track, map progress and identify those at risk of falling behind.  For some children, Phonics assessment and interventions are </w:t>
      </w:r>
      <w:r w:rsidR="00176E5E" w:rsidRPr="00757379">
        <w:rPr>
          <w:rFonts w:cs="Calibri"/>
          <w:color w:val="000000"/>
          <w:sz w:val="23"/>
          <w:szCs w:val="23"/>
        </w:rPr>
        <w:t>carried out into year 2 where needed.</w:t>
      </w:r>
    </w:p>
    <w:p w14:paraId="2CB6BE51" w14:textId="4E38BDC5" w:rsidR="00F52CCF" w:rsidRPr="00757379" w:rsidRDefault="00F52CCF" w:rsidP="00757379">
      <w:pPr>
        <w:spacing w:after="80" w:line="240" w:lineRule="auto"/>
        <w:rPr>
          <w:rFonts w:cs="Calibri"/>
          <w:color w:val="000000"/>
          <w:sz w:val="23"/>
          <w:szCs w:val="23"/>
        </w:rPr>
      </w:pPr>
      <w:r w:rsidRPr="00757379">
        <w:rPr>
          <w:rFonts w:cs="Calibri"/>
          <w:color w:val="000000"/>
          <w:sz w:val="23"/>
          <w:szCs w:val="23"/>
        </w:rPr>
        <w:t xml:space="preserve">Accelerated Reader books give each child a level range, from which they choose </w:t>
      </w:r>
      <w:r w:rsidR="009D7127" w:rsidRPr="00757379">
        <w:rPr>
          <w:rFonts w:cs="Calibri"/>
          <w:color w:val="000000"/>
          <w:sz w:val="23"/>
          <w:szCs w:val="23"/>
        </w:rPr>
        <w:t>from a wide range of books, both fiction and non-fiction</w:t>
      </w:r>
      <w:r w:rsidR="00E11EA6" w:rsidRPr="00757379">
        <w:rPr>
          <w:rFonts w:cs="Calibri"/>
          <w:color w:val="000000"/>
          <w:sz w:val="23"/>
          <w:szCs w:val="23"/>
        </w:rPr>
        <w:t>,</w:t>
      </w:r>
      <w:r w:rsidR="009D7127" w:rsidRPr="00757379">
        <w:rPr>
          <w:rFonts w:cs="Calibri"/>
          <w:color w:val="000000"/>
          <w:sz w:val="23"/>
          <w:szCs w:val="23"/>
        </w:rPr>
        <w:t xml:space="preserve"> within their </w:t>
      </w:r>
      <w:r w:rsidR="00E11EA6" w:rsidRPr="00757379">
        <w:rPr>
          <w:rFonts w:cs="Calibri"/>
          <w:color w:val="000000"/>
          <w:sz w:val="23"/>
          <w:szCs w:val="23"/>
        </w:rPr>
        <w:t>‘</w:t>
      </w:r>
      <w:r w:rsidR="009D7127" w:rsidRPr="00757379">
        <w:rPr>
          <w:rFonts w:cs="Calibri"/>
          <w:color w:val="000000"/>
          <w:sz w:val="23"/>
          <w:szCs w:val="23"/>
        </w:rPr>
        <w:t xml:space="preserve">zone of proximal </w:t>
      </w:r>
      <w:r w:rsidR="00440C62" w:rsidRPr="00757379">
        <w:rPr>
          <w:rFonts w:cs="Calibri"/>
          <w:color w:val="000000"/>
          <w:sz w:val="23"/>
          <w:szCs w:val="23"/>
        </w:rPr>
        <w:t>development</w:t>
      </w:r>
      <w:r w:rsidR="00E11EA6" w:rsidRPr="00757379">
        <w:rPr>
          <w:rFonts w:cs="Calibri"/>
          <w:color w:val="000000"/>
          <w:sz w:val="23"/>
          <w:szCs w:val="23"/>
        </w:rPr>
        <w:t>’</w:t>
      </w:r>
      <w:r w:rsidR="00440C62" w:rsidRPr="00757379">
        <w:rPr>
          <w:rFonts w:cs="Calibri"/>
          <w:color w:val="000000"/>
          <w:sz w:val="23"/>
          <w:szCs w:val="23"/>
        </w:rPr>
        <w:t xml:space="preserve"> (the ZPD is a range of book levels that are not too challenging and not too easy-</w:t>
      </w:r>
      <w:r w:rsidR="00E11EA6" w:rsidRPr="00757379">
        <w:rPr>
          <w:rFonts w:cs="Calibri"/>
          <w:color w:val="000000"/>
          <w:sz w:val="23"/>
          <w:szCs w:val="23"/>
        </w:rPr>
        <w:t xml:space="preserve"> </w:t>
      </w:r>
      <w:r w:rsidR="00440C62" w:rsidRPr="00757379">
        <w:rPr>
          <w:rFonts w:cs="Calibri"/>
          <w:color w:val="000000"/>
          <w:sz w:val="23"/>
          <w:szCs w:val="23"/>
        </w:rPr>
        <w:t xml:space="preserve">depending upon a </w:t>
      </w:r>
      <w:r w:rsidR="00E11EA6" w:rsidRPr="00757379">
        <w:rPr>
          <w:rFonts w:cs="Calibri"/>
          <w:color w:val="000000"/>
          <w:sz w:val="23"/>
          <w:szCs w:val="23"/>
        </w:rPr>
        <w:t>child’s</w:t>
      </w:r>
      <w:r w:rsidR="00440C62" w:rsidRPr="00757379">
        <w:rPr>
          <w:rFonts w:cs="Calibri"/>
          <w:color w:val="000000"/>
          <w:sz w:val="23"/>
          <w:szCs w:val="23"/>
        </w:rPr>
        <w:t xml:space="preserve"> reading level)</w:t>
      </w:r>
      <w:r w:rsidRPr="00757379">
        <w:rPr>
          <w:rFonts w:cs="Calibri"/>
          <w:color w:val="000000"/>
          <w:sz w:val="23"/>
          <w:szCs w:val="23"/>
        </w:rPr>
        <w:t xml:space="preserve">. </w:t>
      </w:r>
      <w:r w:rsidR="00E11EA6" w:rsidRPr="00757379">
        <w:rPr>
          <w:rFonts w:cs="Calibri"/>
          <w:color w:val="000000"/>
          <w:sz w:val="23"/>
          <w:szCs w:val="23"/>
        </w:rPr>
        <w:br/>
      </w:r>
      <w:r w:rsidRPr="00757379">
        <w:rPr>
          <w:rFonts w:cs="Calibri"/>
          <w:color w:val="000000"/>
          <w:sz w:val="23"/>
          <w:szCs w:val="23"/>
        </w:rPr>
        <w:t xml:space="preserve">We also allow children </w:t>
      </w:r>
      <w:r w:rsidR="0007638F" w:rsidRPr="00757379">
        <w:rPr>
          <w:rFonts w:cs="Calibri"/>
          <w:color w:val="000000"/>
          <w:sz w:val="23"/>
          <w:szCs w:val="23"/>
        </w:rPr>
        <w:t xml:space="preserve">opportunities </w:t>
      </w:r>
      <w:r w:rsidRPr="00757379">
        <w:rPr>
          <w:rFonts w:cs="Calibri"/>
          <w:color w:val="000000"/>
          <w:sz w:val="23"/>
          <w:szCs w:val="23"/>
        </w:rPr>
        <w:t xml:space="preserve">to free choose a book, as </w:t>
      </w:r>
      <w:r w:rsidR="0007638F" w:rsidRPr="00757379">
        <w:rPr>
          <w:rFonts w:cs="Calibri"/>
          <w:color w:val="000000"/>
          <w:sz w:val="23"/>
          <w:szCs w:val="23"/>
        </w:rPr>
        <w:t>we recognise</w:t>
      </w:r>
      <w:r w:rsidR="006C7C1B" w:rsidRPr="00757379">
        <w:rPr>
          <w:rFonts w:cs="Calibri"/>
          <w:color w:val="000000"/>
          <w:sz w:val="23"/>
          <w:szCs w:val="23"/>
        </w:rPr>
        <w:t xml:space="preserve"> the importance of </w:t>
      </w:r>
      <w:r w:rsidR="00DA108E" w:rsidRPr="00757379">
        <w:rPr>
          <w:rFonts w:cs="Calibri"/>
          <w:color w:val="000000"/>
          <w:sz w:val="23"/>
          <w:szCs w:val="23"/>
        </w:rPr>
        <w:t xml:space="preserve">celebrating </w:t>
      </w:r>
      <w:r w:rsidR="006C7C1B" w:rsidRPr="00757379">
        <w:rPr>
          <w:rFonts w:cs="Calibri"/>
          <w:color w:val="000000"/>
          <w:sz w:val="23"/>
          <w:szCs w:val="23"/>
        </w:rPr>
        <w:t>children’s individual reading preferences</w:t>
      </w:r>
      <w:r w:rsidR="00DB4F69" w:rsidRPr="00757379">
        <w:rPr>
          <w:rFonts w:cs="Calibri"/>
          <w:color w:val="000000"/>
          <w:sz w:val="23"/>
          <w:szCs w:val="23"/>
        </w:rPr>
        <w:t xml:space="preserve"> and the process of becoming their own reader.</w:t>
      </w:r>
    </w:p>
    <w:p w14:paraId="3266D584" w14:textId="77777777" w:rsidR="0025511B" w:rsidRDefault="0025511B" w:rsidP="00757379">
      <w:pPr>
        <w:spacing w:after="80" w:line="240" w:lineRule="auto"/>
        <w:rPr>
          <w:rFonts w:cs="Calibri"/>
          <w:bCs/>
          <w:color w:val="000000"/>
          <w:sz w:val="23"/>
          <w:szCs w:val="23"/>
          <w:u w:val="single"/>
        </w:rPr>
      </w:pPr>
    </w:p>
    <w:p w14:paraId="60166366" w14:textId="7E8AEB03" w:rsidR="00151EFC" w:rsidRPr="00757379" w:rsidRDefault="00151EFC" w:rsidP="00757379">
      <w:pPr>
        <w:spacing w:after="80" w:line="240" w:lineRule="auto"/>
        <w:rPr>
          <w:rFonts w:cs="Calibri"/>
          <w:bCs/>
          <w:color w:val="000000"/>
          <w:sz w:val="23"/>
          <w:szCs w:val="23"/>
          <w:u w:val="single"/>
        </w:rPr>
      </w:pPr>
      <w:r w:rsidRPr="00757379">
        <w:rPr>
          <w:rFonts w:cs="Calibri"/>
          <w:bCs/>
          <w:color w:val="000000"/>
          <w:sz w:val="23"/>
          <w:szCs w:val="23"/>
          <w:u w:val="single"/>
        </w:rPr>
        <w:t>Encouraging a ‘Love of Reading’</w:t>
      </w:r>
    </w:p>
    <w:p w14:paraId="55F032C5" w14:textId="58A17BDE" w:rsidR="00151EFC" w:rsidRPr="00757379" w:rsidRDefault="00151EFC" w:rsidP="00757379">
      <w:pPr>
        <w:spacing w:after="80" w:line="240" w:lineRule="auto"/>
        <w:rPr>
          <w:rFonts w:cs="Calibri"/>
          <w:color w:val="000000"/>
          <w:sz w:val="23"/>
          <w:szCs w:val="23"/>
        </w:rPr>
      </w:pPr>
      <w:r w:rsidRPr="00757379">
        <w:rPr>
          <w:rFonts w:cs="Calibri"/>
          <w:color w:val="000000"/>
          <w:sz w:val="23"/>
          <w:szCs w:val="23"/>
        </w:rPr>
        <w:t xml:space="preserve">At Winchelsea, we believe that </w:t>
      </w:r>
      <w:r w:rsidR="005010CE" w:rsidRPr="00757379">
        <w:rPr>
          <w:rFonts w:cs="Calibri"/>
          <w:color w:val="000000"/>
          <w:sz w:val="23"/>
          <w:szCs w:val="23"/>
        </w:rPr>
        <w:t>fostering a</w:t>
      </w:r>
      <w:r w:rsidRPr="00757379">
        <w:rPr>
          <w:rFonts w:cs="Calibri"/>
          <w:color w:val="000000"/>
          <w:sz w:val="23"/>
          <w:szCs w:val="23"/>
        </w:rPr>
        <w:t xml:space="preserve"> </w:t>
      </w:r>
      <w:r w:rsidR="005010CE" w:rsidRPr="00757379">
        <w:rPr>
          <w:rFonts w:cs="Calibri"/>
          <w:color w:val="000000"/>
          <w:sz w:val="23"/>
          <w:szCs w:val="23"/>
        </w:rPr>
        <w:t xml:space="preserve">lifelong </w:t>
      </w:r>
      <w:r w:rsidRPr="00757379">
        <w:rPr>
          <w:rFonts w:cs="Calibri"/>
          <w:color w:val="000000"/>
          <w:sz w:val="23"/>
          <w:szCs w:val="23"/>
        </w:rPr>
        <w:t>love of reading is incredibly important</w:t>
      </w:r>
      <w:r w:rsidR="00A44651" w:rsidRPr="00757379">
        <w:rPr>
          <w:rFonts w:cs="Calibri"/>
          <w:color w:val="000000"/>
          <w:sz w:val="23"/>
          <w:szCs w:val="23"/>
        </w:rPr>
        <w:t>,</w:t>
      </w:r>
      <w:r w:rsidRPr="00757379">
        <w:rPr>
          <w:rFonts w:cs="Calibri"/>
          <w:color w:val="000000"/>
          <w:sz w:val="23"/>
          <w:szCs w:val="23"/>
        </w:rPr>
        <w:t xml:space="preserve"> and </w:t>
      </w:r>
      <w:r w:rsidR="005010CE" w:rsidRPr="00757379">
        <w:rPr>
          <w:rFonts w:cs="Calibri"/>
          <w:color w:val="000000"/>
          <w:sz w:val="23"/>
          <w:szCs w:val="23"/>
        </w:rPr>
        <w:t xml:space="preserve">so </w:t>
      </w:r>
      <w:r w:rsidRPr="00757379">
        <w:rPr>
          <w:rFonts w:cs="Calibri"/>
          <w:color w:val="000000"/>
          <w:sz w:val="23"/>
          <w:szCs w:val="23"/>
        </w:rPr>
        <w:t xml:space="preserve">we celebrate reading at every opportunity possible.  Children leave our school with a real enthusiasm for the written word, eager to pick up a book and delve into everything it has to offer.  Reading should be carried out not only for academic success but also for a child’s own </w:t>
      </w:r>
      <w:r w:rsidR="00A36633" w:rsidRPr="00757379">
        <w:rPr>
          <w:rFonts w:cs="Calibri"/>
          <w:color w:val="000000"/>
          <w:sz w:val="23"/>
          <w:szCs w:val="23"/>
        </w:rPr>
        <w:t>enjoyment and personal growth</w:t>
      </w:r>
      <w:r w:rsidRPr="00757379">
        <w:rPr>
          <w:rFonts w:cs="Calibri"/>
          <w:color w:val="000000"/>
          <w:sz w:val="23"/>
          <w:szCs w:val="23"/>
        </w:rPr>
        <w:t xml:space="preserve">. </w:t>
      </w:r>
    </w:p>
    <w:p w14:paraId="2F048198" w14:textId="2EC255C3" w:rsidR="00FA6C57" w:rsidRPr="00757379" w:rsidRDefault="00FA6C57" w:rsidP="00757379">
      <w:pPr>
        <w:spacing w:after="80" w:line="240" w:lineRule="auto"/>
        <w:rPr>
          <w:rFonts w:cs="Calibri"/>
          <w:color w:val="000000"/>
          <w:sz w:val="23"/>
          <w:szCs w:val="23"/>
        </w:rPr>
      </w:pPr>
      <w:r w:rsidRPr="00757379">
        <w:rPr>
          <w:rFonts w:cs="Calibri"/>
          <w:color w:val="000000"/>
          <w:sz w:val="23"/>
          <w:szCs w:val="23"/>
        </w:rPr>
        <w:t>At Winchelsea:</w:t>
      </w:r>
    </w:p>
    <w:p w14:paraId="7074942D" w14:textId="0EF839B0" w:rsidR="00B56FF8" w:rsidRPr="00757379" w:rsidRDefault="00696384" w:rsidP="00A95B79">
      <w:pPr>
        <w:numPr>
          <w:ilvl w:val="0"/>
          <w:numId w:val="8"/>
        </w:numPr>
        <w:spacing w:after="80" w:line="240" w:lineRule="auto"/>
        <w:ind w:left="426"/>
        <w:rPr>
          <w:rFonts w:cs="Calibri"/>
          <w:color w:val="000000"/>
          <w:sz w:val="23"/>
          <w:szCs w:val="23"/>
        </w:rPr>
      </w:pPr>
      <w:r w:rsidRPr="00757379">
        <w:rPr>
          <w:rFonts w:eastAsia="Times New Roman" w:cs="Calibri"/>
          <w:bCs/>
          <w:sz w:val="23"/>
          <w:szCs w:val="23"/>
          <w:lang w:eastAsia="en-GB"/>
        </w:rPr>
        <w:t>Children have access to</w:t>
      </w:r>
      <w:r w:rsidR="000A7ED5" w:rsidRPr="0039036B">
        <w:rPr>
          <w:rFonts w:eastAsia="Times New Roman" w:cs="Calibri"/>
          <w:bCs/>
          <w:sz w:val="23"/>
          <w:szCs w:val="23"/>
          <w:lang w:eastAsia="en-GB"/>
        </w:rPr>
        <w:t xml:space="preserve"> a wide range of hig</w:t>
      </w:r>
      <w:r w:rsidR="000A7ED5" w:rsidRPr="00757379">
        <w:rPr>
          <w:rFonts w:eastAsia="Times New Roman" w:cs="Calibri"/>
          <w:bCs/>
          <w:sz w:val="23"/>
          <w:szCs w:val="23"/>
          <w:lang w:eastAsia="en-GB"/>
        </w:rPr>
        <w:t>h-</w:t>
      </w:r>
      <w:r w:rsidR="000A7ED5" w:rsidRPr="0039036B">
        <w:rPr>
          <w:rFonts w:eastAsia="Times New Roman" w:cs="Calibri"/>
          <w:bCs/>
          <w:sz w:val="23"/>
          <w:szCs w:val="23"/>
          <w:lang w:eastAsia="en-GB"/>
        </w:rPr>
        <w:t>quality books; fiction, nonfiction, poetry, comics and magazines to choose from.</w:t>
      </w:r>
      <w:r w:rsidRPr="00757379">
        <w:rPr>
          <w:rFonts w:eastAsia="Times New Roman" w:cs="Calibri"/>
          <w:bCs/>
          <w:sz w:val="23"/>
          <w:szCs w:val="23"/>
          <w:lang w:eastAsia="en-GB"/>
        </w:rPr>
        <w:t xml:space="preserve"> </w:t>
      </w:r>
      <w:r w:rsidR="00FA6C57" w:rsidRPr="00757379">
        <w:rPr>
          <w:rFonts w:cs="Calibri"/>
          <w:color w:val="000000"/>
          <w:sz w:val="23"/>
          <w:szCs w:val="23"/>
        </w:rPr>
        <w:t>They</w:t>
      </w:r>
      <w:r w:rsidR="00B56FF8" w:rsidRPr="00757379">
        <w:rPr>
          <w:rFonts w:cs="Calibri"/>
          <w:color w:val="000000"/>
          <w:sz w:val="23"/>
          <w:szCs w:val="23"/>
        </w:rPr>
        <w:t xml:space="preserve"> are encouraged to share their favourite books and recommend both fiction and non-fiction titles. Wherever possible, these books are made available in our library areas</w:t>
      </w:r>
    </w:p>
    <w:p w14:paraId="60A34660" w14:textId="63C9BB99" w:rsidR="00151EFC" w:rsidRPr="00757379" w:rsidRDefault="001E6EFB" w:rsidP="00A95B79">
      <w:pPr>
        <w:numPr>
          <w:ilvl w:val="0"/>
          <w:numId w:val="8"/>
        </w:numPr>
        <w:spacing w:after="80" w:line="240" w:lineRule="auto"/>
        <w:ind w:left="426"/>
        <w:rPr>
          <w:rFonts w:cs="Calibri"/>
          <w:color w:val="000000"/>
          <w:sz w:val="23"/>
          <w:szCs w:val="23"/>
        </w:rPr>
      </w:pPr>
      <w:r w:rsidRPr="00757379">
        <w:rPr>
          <w:rFonts w:cs="Calibri"/>
          <w:color w:val="000000"/>
          <w:sz w:val="23"/>
          <w:szCs w:val="23"/>
        </w:rPr>
        <w:t>E</w:t>
      </w:r>
      <w:r w:rsidR="00151EFC" w:rsidRPr="00757379">
        <w:rPr>
          <w:rFonts w:cs="Calibri"/>
          <w:color w:val="000000"/>
          <w:sz w:val="23"/>
          <w:szCs w:val="23"/>
        </w:rPr>
        <w:t>ach class enjoys a story that is shared by their teacher</w:t>
      </w:r>
      <w:r w:rsidR="00FA6C57" w:rsidRPr="00757379">
        <w:rPr>
          <w:rFonts w:cs="Calibri"/>
          <w:color w:val="000000"/>
          <w:sz w:val="23"/>
          <w:szCs w:val="23"/>
        </w:rPr>
        <w:t>,</w:t>
      </w:r>
      <w:r w:rsidR="00151EFC" w:rsidRPr="00757379">
        <w:rPr>
          <w:rFonts w:cs="Calibri"/>
          <w:color w:val="000000"/>
          <w:sz w:val="23"/>
          <w:szCs w:val="23"/>
        </w:rPr>
        <w:t xml:space="preserve"> and this is timetabled in</w:t>
      </w:r>
      <w:r w:rsidRPr="00757379">
        <w:rPr>
          <w:rFonts w:cs="Calibri"/>
          <w:color w:val="000000"/>
          <w:sz w:val="23"/>
          <w:szCs w:val="23"/>
        </w:rPr>
        <w:t xml:space="preserve"> daily.</w:t>
      </w:r>
    </w:p>
    <w:p w14:paraId="5489BA44" w14:textId="19074773" w:rsidR="003C1A39" w:rsidRPr="0039036B" w:rsidRDefault="003C1A39" w:rsidP="00A95B79">
      <w:pPr>
        <w:numPr>
          <w:ilvl w:val="0"/>
          <w:numId w:val="8"/>
        </w:numPr>
        <w:spacing w:after="80" w:line="240" w:lineRule="auto"/>
        <w:ind w:left="426"/>
        <w:rPr>
          <w:rFonts w:eastAsia="Times New Roman" w:cs="Calibri"/>
          <w:bCs/>
          <w:sz w:val="23"/>
          <w:szCs w:val="23"/>
          <w:lang w:eastAsia="en-GB"/>
        </w:rPr>
      </w:pPr>
      <w:r w:rsidRPr="00757379">
        <w:rPr>
          <w:rFonts w:eastAsia="Times New Roman" w:cs="Calibri"/>
          <w:bCs/>
          <w:sz w:val="23"/>
          <w:szCs w:val="23"/>
          <w:lang w:eastAsia="en-GB"/>
        </w:rPr>
        <w:t>We e</w:t>
      </w:r>
      <w:r w:rsidRPr="0039036B">
        <w:rPr>
          <w:rFonts w:eastAsia="Times New Roman" w:cs="Calibri"/>
          <w:bCs/>
          <w:sz w:val="23"/>
          <w:szCs w:val="23"/>
          <w:lang w:eastAsia="en-GB"/>
        </w:rPr>
        <w:t xml:space="preserve">nsure that, as a staff, we are passionate and </w:t>
      </w:r>
      <w:r w:rsidRPr="00757379">
        <w:rPr>
          <w:rFonts w:eastAsia="Times New Roman" w:cs="Calibri"/>
          <w:bCs/>
          <w:sz w:val="23"/>
          <w:szCs w:val="23"/>
          <w:lang w:eastAsia="en-GB"/>
        </w:rPr>
        <w:t>knowledge</w:t>
      </w:r>
      <w:r w:rsidRPr="0039036B">
        <w:rPr>
          <w:rFonts w:eastAsia="Times New Roman" w:cs="Calibri"/>
          <w:bCs/>
          <w:sz w:val="23"/>
          <w:szCs w:val="23"/>
          <w:lang w:eastAsia="en-GB"/>
        </w:rPr>
        <w:t xml:space="preserve"> about children’s literature and have a good knowledge of the children’s reading practices.</w:t>
      </w:r>
    </w:p>
    <w:p w14:paraId="237EC409" w14:textId="2DF94A17" w:rsidR="00151EFC" w:rsidRPr="00757379" w:rsidRDefault="003C1A39" w:rsidP="00A95B79">
      <w:pPr>
        <w:pStyle w:val="ListParagraph"/>
        <w:numPr>
          <w:ilvl w:val="0"/>
          <w:numId w:val="8"/>
        </w:numPr>
        <w:spacing w:after="80" w:line="240" w:lineRule="auto"/>
        <w:ind w:left="426"/>
        <w:rPr>
          <w:rFonts w:cs="Calibri"/>
          <w:color w:val="000000"/>
          <w:sz w:val="23"/>
          <w:szCs w:val="23"/>
        </w:rPr>
      </w:pPr>
      <w:r w:rsidRPr="00757379">
        <w:rPr>
          <w:rFonts w:cs="Calibri"/>
          <w:color w:val="000000"/>
          <w:sz w:val="23"/>
          <w:szCs w:val="23"/>
        </w:rPr>
        <w:t>W</w:t>
      </w:r>
      <w:r w:rsidR="00151EFC" w:rsidRPr="00757379">
        <w:rPr>
          <w:rFonts w:cs="Calibri"/>
          <w:color w:val="000000"/>
          <w:sz w:val="23"/>
          <w:szCs w:val="23"/>
        </w:rPr>
        <w:t xml:space="preserve">e work hard to develop links with the local community library, including visits to the library to encourage reading and a love of books outside of the school walls.  We support and encourage children to take part in the local library’s summer reading challenge each year. </w:t>
      </w:r>
    </w:p>
    <w:p w14:paraId="513348D6" w14:textId="611562FF" w:rsidR="00151EFC" w:rsidRPr="00757379" w:rsidRDefault="00151EFC" w:rsidP="00A95B79">
      <w:pPr>
        <w:pStyle w:val="ListParagraph"/>
        <w:numPr>
          <w:ilvl w:val="0"/>
          <w:numId w:val="8"/>
        </w:numPr>
        <w:spacing w:after="80" w:line="240" w:lineRule="auto"/>
        <w:ind w:left="426"/>
        <w:rPr>
          <w:rFonts w:cs="Calibri"/>
          <w:color w:val="000000"/>
          <w:sz w:val="23"/>
          <w:szCs w:val="23"/>
        </w:rPr>
      </w:pPr>
      <w:r w:rsidRPr="00757379">
        <w:rPr>
          <w:rFonts w:cs="Calibri"/>
          <w:color w:val="000000"/>
          <w:sz w:val="23"/>
          <w:szCs w:val="23"/>
        </w:rPr>
        <w:t>Winchelsea staff work hard to engage with our parents</w:t>
      </w:r>
      <w:r w:rsidR="00FA6C57" w:rsidRPr="00757379">
        <w:rPr>
          <w:rFonts w:cs="Calibri"/>
          <w:color w:val="000000"/>
          <w:sz w:val="23"/>
          <w:szCs w:val="23"/>
        </w:rPr>
        <w:t xml:space="preserve">, </w:t>
      </w:r>
      <w:r w:rsidRPr="00757379">
        <w:rPr>
          <w:rFonts w:cs="Calibri"/>
          <w:color w:val="000000"/>
          <w:sz w:val="23"/>
          <w:szCs w:val="23"/>
        </w:rPr>
        <w:t xml:space="preserve">and we firmly believe that learning to read, and developing a love of reading is a process that is only truly successfully when carried out at home as well as in school.  With this in mind, we provide phonics workshops in year 1 to help parents best understand how to support early readers. </w:t>
      </w:r>
    </w:p>
    <w:p w14:paraId="48B203C9" w14:textId="69029921" w:rsidR="00246E82" w:rsidRPr="00634E0B" w:rsidRDefault="001C077A" w:rsidP="00A95B79">
      <w:pPr>
        <w:pStyle w:val="ListParagraph"/>
        <w:numPr>
          <w:ilvl w:val="0"/>
          <w:numId w:val="8"/>
        </w:numPr>
        <w:spacing w:after="80" w:line="240" w:lineRule="auto"/>
        <w:ind w:left="426"/>
        <w:rPr>
          <w:rFonts w:cs="Calibri"/>
          <w:sz w:val="23"/>
          <w:szCs w:val="23"/>
        </w:rPr>
      </w:pPr>
      <w:r w:rsidRPr="00757379">
        <w:rPr>
          <w:rFonts w:cs="Calibri"/>
          <w:color w:val="000000"/>
          <w:sz w:val="23"/>
          <w:szCs w:val="23"/>
        </w:rPr>
        <w:t>We love to celebrate World Book Day, hold Book Fairs and we provide regular classroom time for children to pursue their own reading.  We also enjoy inviting authors into school to inspire our pupils with their reading and writing.</w:t>
      </w:r>
    </w:p>
    <w:p w14:paraId="6913F36C" w14:textId="5E49B6F8" w:rsidR="00634E0B" w:rsidRPr="00F83E27" w:rsidRDefault="00634E0B" w:rsidP="00A95B79">
      <w:pPr>
        <w:pStyle w:val="ListParagraph"/>
        <w:numPr>
          <w:ilvl w:val="0"/>
          <w:numId w:val="8"/>
        </w:numPr>
        <w:spacing w:after="80" w:line="240" w:lineRule="auto"/>
        <w:ind w:left="426"/>
        <w:rPr>
          <w:rFonts w:cs="Calibri"/>
          <w:sz w:val="23"/>
          <w:szCs w:val="23"/>
        </w:rPr>
      </w:pPr>
      <w:r>
        <w:rPr>
          <w:rFonts w:cs="Calibri"/>
          <w:color w:val="000000"/>
          <w:sz w:val="23"/>
          <w:szCs w:val="23"/>
        </w:rPr>
        <w:t xml:space="preserve">The </w:t>
      </w:r>
      <w:r w:rsidR="00A95B79">
        <w:rPr>
          <w:rFonts w:cs="Calibri"/>
          <w:color w:val="000000"/>
          <w:sz w:val="23"/>
          <w:szCs w:val="23"/>
        </w:rPr>
        <w:t>school</w:t>
      </w:r>
      <w:r>
        <w:rPr>
          <w:rFonts w:cs="Calibri"/>
          <w:color w:val="000000"/>
          <w:sz w:val="23"/>
          <w:szCs w:val="23"/>
        </w:rPr>
        <w:t xml:space="preserve"> is signed up to the Lincolnshire Reading Pledge</w:t>
      </w:r>
    </w:p>
    <w:p w14:paraId="0C971875" w14:textId="77777777" w:rsidR="00F83E27" w:rsidRDefault="00F83E27" w:rsidP="00F83E27">
      <w:pPr>
        <w:spacing w:after="80" w:line="240" w:lineRule="auto"/>
        <w:ind w:left="360"/>
        <w:rPr>
          <w:rFonts w:cs="Calibri"/>
          <w:b/>
          <w:bCs/>
          <w:sz w:val="23"/>
          <w:szCs w:val="23"/>
          <w:u w:val="single"/>
        </w:rPr>
      </w:pPr>
    </w:p>
    <w:p w14:paraId="76F4DEA7" w14:textId="16097183" w:rsidR="00F83E27" w:rsidRPr="00EB6D7A" w:rsidRDefault="00F83E27" w:rsidP="00866076">
      <w:pPr>
        <w:spacing w:after="80" w:line="240" w:lineRule="auto"/>
        <w:rPr>
          <w:rFonts w:cs="Calibri"/>
          <w:b/>
          <w:bCs/>
          <w:sz w:val="23"/>
          <w:szCs w:val="23"/>
          <w:u w:val="single"/>
        </w:rPr>
      </w:pPr>
      <w:r w:rsidRPr="00EB6D7A">
        <w:rPr>
          <w:rFonts w:cs="Calibri"/>
          <w:b/>
          <w:bCs/>
          <w:sz w:val="23"/>
          <w:szCs w:val="23"/>
          <w:u w:val="single"/>
        </w:rPr>
        <w:t>Impact</w:t>
      </w:r>
    </w:p>
    <w:p w14:paraId="40423BB9" w14:textId="77777777" w:rsidR="005A2F5E" w:rsidRPr="005A2F5E" w:rsidRDefault="005A2F5E" w:rsidP="005A2F5E">
      <w:pPr>
        <w:spacing w:after="80" w:line="240" w:lineRule="auto"/>
        <w:rPr>
          <w:rFonts w:cs="Calibri"/>
          <w:sz w:val="23"/>
          <w:szCs w:val="23"/>
        </w:rPr>
      </w:pPr>
      <w:r w:rsidRPr="005A2F5E">
        <w:rPr>
          <w:rFonts w:cs="Calibri"/>
          <w:sz w:val="23"/>
          <w:szCs w:val="23"/>
        </w:rPr>
        <w:t>At Winchelsea Primary School, we are committed to ensuring that every child develops the skills, appreciation, and understanding needed to confidently access the written word. Reading is fundamental to success across the curriculum, supporting learning in all subjects and preparing children for the next stage of their education.</w:t>
      </w:r>
    </w:p>
    <w:p w14:paraId="47F9F815" w14:textId="77777777" w:rsidR="005A2F5E" w:rsidRPr="005A2F5E" w:rsidRDefault="005A2F5E" w:rsidP="005A2F5E">
      <w:pPr>
        <w:spacing w:after="80" w:line="240" w:lineRule="auto"/>
        <w:rPr>
          <w:rFonts w:cs="Calibri"/>
          <w:sz w:val="23"/>
          <w:szCs w:val="23"/>
        </w:rPr>
      </w:pPr>
      <w:r w:rsidRPr="005A2F5E">
        <w:rPr>
          <w:rFonts w:cs="Calibri"/>
          <w:sz w:val="23"/>
          <w:szCs w:val="23"/>
        </w:rPr>
        <w:t>We foster a love of reading by encouraging children to read widely and often, helping them become well-rounded individuals with a lifelong passion for literature. We believe that strong reading skills open doors to future opportunities, enriching children's lives both academically and personally.</w:t>
      </w:r>
    </w:p>
    <w:p w14:paraId="5BAF093B" w14:textId="77777777" w:rsidR="005A2F5E" w:rsidRPr="005A2F5E" w:rsidRDefault="005A2F5E" w:rsidP="005A2F5E">
      <w:pPr>
        <w:spacing w:after="80" w:line="240" w:lineRule="auto"/>
        <w:rPr>
          <w:rFonts w:cs="Calibri"/>
          <w:sz w:val="23"/>
          <w:szCs w:val="23"/>
        </w:rPr>
      </w:pPr>
      <w:r w:rsidRPr="005A2F5E">
        <w:rPr>
          <w:rFonts w:cs="Calibri"/>
          <w:sz w:val="23"/>
          <w:szCs w:val="23"/>
        </w:rPr>
        <w:t>The impact of our reading curriculum is evident in formative classroom assessments, termly progress data, and end-of-year evaluations, including the statutory assessments at the end of Key Stages 1 and 2. Winchelsea has a strong track record of ensuring that every child makes positive progress in both fluency and comprehension. Our pupils develop the confidence and enthusiasm to engage with a wide range of texts for both enjoyment and learning.</w:t>
      </w:r>
    </w:p>
    <w:p w14:paraId="03B26AE7" w14:textId="136DDC50" w:rsidR="00222152" w:rsidRPr="00866076" w:rsidRDefault="005A2F5E" w:rsidP="005A2F5E">
      <w:pPr>
        <w:spacing w:after="80" w:line="240" w:lineRule="auto"/>
        <w:rPr>
          <w:rFonts w:cs="Calibri"/>
          <w:sz w:val="23"/>
          <w:szCs w:val="23"/>
        </w:rPr>
      </w:pPr>
      <w:r w:rsidRPr="005A2F5E">
        <w:rPr>
          <w:rFonts w:cs="Calibri"/>
          <w:sz w:val="23"/>
          <w:szCs w:val="23"/>
        </w:rPr>
        <w:t>By the time they leave Winchelsea, our children are equipped not only to succeed in their education but also to embrace the lifelong benefits of reading, ensuring that our curriculum extends beyond assessments to support their future success.</w:t>
      </w:r>
    </w:p>
    <w:sectPr w:rsidR="00222152" w:rsidRPr="00866076" w:rsidSect="00E90F93">
      <w:pgSz w:w="11906" w:h="16838"/>
      <w:pgMar w:top="567" w:right="1274"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84011"/>
    <w:multiLevelType w:val="multilevel"/>
    <w:tmpl w:val="01349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34356"/>
    <w:multiLevelType w:val="multilevel"/>
    <w:tmpl w:val="D868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294342"/>
    <w:multiLevelType w:val="multilevel"/>
    <w:tmpl w:val="0C3CA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933492"/>
    <w:multiLevelType w:val="multilevel"/>
    <w:tmpl w:val="2512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6470C2"/>
    <w:multiLevelType w:val="hybridMultilevel"/>
    <w:tmpl w:val="49220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F741CF"/>
    <w:multiLevelType w:val="hybridMultilevel"/>
    <w:tmpl w:val="CDD06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6A20B9"/>
    <w:multiLevelType w:val="multilevel"/>
    <w:tmpl w:val="0BC6F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BA5112"/>
    <w:multiLevelType w:val="multilevel"/>
    <w:tmpl w:val="D4AE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AD7E57"/>
    <w:multiLevelType w:val="multilevel"/>
    <w:tmpl w:val="3FD42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F9184F"/>
    <w:multiLevelType w:val="multilevel"/>
    <w:tmpl w:val="A2AC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D069D7"/>
    <w:multiLevelType w:val="multilevel"/>
    <w:tmpl w:val="499A1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7DC0470"/>
    <w:multiLevelType w:val="hybridMultilevel"/>
    <w:tmpl w:val="BE9A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10446C"/>
    <w:multiLevelType w:val="multilevel"/>
    <w:tmpl w:val="61E0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A241266"/>
    <w:multiLevelType w:val="multilevel"/>
    <w:tmpl w:val="04687B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7B121A"/>
    <w:multiLevelType w:val="multilevel"/>
    <w:tmpl w:val="62C20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F071072"/>
    <w:multiLevelType w:val="multilevel"/>
    <w:tmpl w:val="3BF2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276788">
    <w:abstractNumId w:val="2"/>
  </w:num>
  <w:num w:numId="2" w16cid:durableId="474759316">
    <w:abstractNumId w:val="14"/>
  </w:num>
  <w:num w:numId="3" w16cid:durableId="1865171044">
    <w:abstractNumId w:val="0"/>
  </w:num>
  <w:num w:numId="4" w16cid:durableId="759759515">
    <w:abstractNumId w:val="10"/>
  </w:num>
  <w:num w:numId="5" w16cid:durableId="1413506215">
    <w:abstractNumId w:val="1"/>
  </w:num>
  <w:num w:numId="6" w16cid:durableId="1389918989">
    <w:abstractNumId w:val="15"/>
  </w:num>
  <w:num w:numId="7" w16cid:durableId="858813597">
    <w:abstractNumId w:val="12"/>
  </w:num>
  <w:num w:numId="8" w16cid:durableId="415980953">
    <w:abstractNumId w:val="11"/>
  </w:num>
  <w:num w:numId="9" w16cid:durableId="1702515711">
    <w:abstractNumId w:val="6"/>
  </w:num>
  <w:num w:numId="10" w16cid:durableId="1214195531">
    <w:abstractNumId w:val="4"/>
  </w:num>
  <w:num w:numId="11" w16cid:durableId="2110007413">
    <w:abstractNumId w:val="5"/>
  </w:num>
  <w:num w:numId="12" w16cid:durableId="364986295">
    <w:abstractNumId w:val="9"/>
  </w:num>
  <w:num w:numId="13" w16cid:durableId="1928928655">
    <w:abstractNumId w:val="7"/>
  </w:num>
  <w:num w:numId="14" w16cid:durableId="1214659205">
    <w:abstractNumId w:val="13"/>
  </w:num>
  <w:num w:numId="15" w16cid:durableId="762846942">
    <w:abstractNumId w:val="3"/>
  </w:num>
  <w:num w:numId="16" w16cid:durableId="20951263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B4"/>
    <w:rsid w:val="00010569"/>
    <w:rsid w:val="00032ACF"/>
    <w:rsid w:val="0007638F"/>
    <w:rsid w:val="0009490F"/>
    <w:rsid w:val="000A1992"/>
    <w:rsid w:val="000A6B85"/>
    <w:rsid w:val="000A7ED5"/>
    <w:rsid w:val="000C66B5"/>
    <w:rsid w:val="000C6B39"/>
    <w:rsid w:val="00151EFC"/>
    <w:rsid w:val="001608DE"/>
    <w:rsid w:val="00176E5E"/>
    <w:rsid w:val="00190790"/>
    <w:rsid w:val="001A3FBD"/>
    <w:rsid w:val="001C0743"/>
    <w:rsid w:val="001C077A"/>
    <w:rsid w:val="001C7C82"/>
    <w:rsid w:val="001E6EFB"/>
    <w:rsid w:val="001F71CD"/>
    <w:rsid w:val="00222152"/>
    <w:rsid w:val="00246E82"/>
    <w:rsid w:val="00254A76"/>
    <w:rsid w:val="0025511B"/>
    <w:rsid w:val="002636C8"/>
    <w:rsid w:val="002B6CF8"/>
    <w:rsid w:val="002D04ED"/>
    <w:rsid w:val="002D37B4"/>
    <w:rsid w:val="002E6F5C"/>
    <w:rsid w:val="002F0874"/>
    <w:rsid w:val="002F0B33"/>
    <w:rsid w:val="00305C99"/>
    <w:rsid w:val="003370F6"/>
    <w:rsid w:val="0034341F"/>
    <w:rsid w:val="0035495C"/>
    <w:rsid w:val="003648A6"/>
    <w:rsid w:val="003B0F70"/>
    <w:rsid w:val="003B38A7"/>
    <w:rsid w:val="003C1A39"/>
    <w:rsid w:val="003F3F80"/>
    <w:rsid w:val="00407351"/>
    <w:rsid w:val="00440A60"/>
    <w:rsid w:val="00440C62"/>
    <w:rsid w:val="0044106A"/>
    <w:rsid w:val="00465417"/>
    <w:rsid w:val="004E576C"/>
    <w:rsid w:val="004F7BB8"/>
    <w:rsid w:val="005010CE"/>
    <w:rsid w:val="005074A2"/>
    <w:rsid w:val="0054470F"/>
    <w:rsid w:val="00547452"/>
    <w:rsid w:val="005570E7"/>
    <w:rsid w:val="0058627D"/>
    <w:rsid w:val="005A2F5E"/>
    <w:rsid w:val="005B3595"/>
    <w:rsid w:val="005D4E18"/>
    <w:rsid w:val="00613D0A"/>
    <w:rsid w:val="00634E0B"/>
    <w:rsid w:val="00636EA9"/>
    <w:rsid w:val="006634AB"/>
    <w:rsid w:val="006708C0"/>
    <w:rsid w:val="00670D16"/>
    <w:rsid w:val="00690C2D"/>
    <w:rsid w:val="00693997"/>
    <w:rsid w:val="00696384"/>
    <w:rsid w:val="006A5DE1"/>
    <w:rsid w:val="006A68A8"/>
    <w:rsid w:val="006C2914"/>
    <w:rsid w:val="006C7C1B"/>
    <w:rsid w:val="006D6CCF"/>
    <w:rsid w:val="006E3AFA"/>
    <w:rsid w:val="006E77C0"/>
    <w:rsid w:val="006F30FE"/>
    <w:rsid w:val="006F771B"/>
    <w:rsid w:val="00706C43"/>
    <w:rsid w:val="00707FE8"/>
    <w:rsid w:val="00715B6C"/>
    <w:rsid w:val="00730D5D"/>
    <w:rsid w:val="00740E1E"/>
    <w:rsid w:val="00741649"/>
    <w:rsid w:val="00741A1E"/>
    <w:rsid w:val="00757379"/>
    <w:rsid w:val="00761532"/>
    <w:rsid w:val="00762EC8"/>
    <w:rsid w:val="00791A2D"/>
    <w:rsid w:val="00797939"/>
    <w:rsid w:val="007A08E4"/>
    <w:rsid w:val="007A2DC2"/>
    <w:rsid w:val="007B3AED"/>
    <w:rsid w:val="007F2E4A"/>
    <w:rsid w:val="008256AE"/>
    <w:rsid w:val="00855E23"/>
    <w:rsid w:val="00866076"/>
    <w:rsid w:val="00873321"/>
    <w:rsid w:val="008979E7"/>
    <w:rsid w:val="00897D9D"/>
    <w:rsid w:val="008A09EF"/>
    <w:rsid w:val="008C0FC6"/>
    <w:rsid w:val="008C46B5"/>
    <w:rsid w:val="008C7BCF"/>
    <w:rsid w:val="008D6355"/>
    <w:rsid w:val="008E039A"/>
    <w:rsid w:val="008E7A89"/>
    <w:rsid w:val="00902BA9"/>
    <w:rsid w:val="0090630E"/>
    <w:rsid w:val="00907BAC"/>
    <w:rsid w:val="00977760"/>
    <w:rsid w:val="009D5795"/>
    <w:rsid w:val="009D7127"/>
    <w:rsid w:val="009F21AA"/>
    <w:rsid w:val="00A16D6F"/>
    <w:rsid w:val="00A32646"/>
    <w:rsid w:val="00A36633"/>
    <w:rsid w:val="00A44651"/>
    <w:rsid w:val="00A55368"/>
    <w:rsid w:val="00A6730E"/>
    <w:rsid w:val="00A95B79"/>
    <w:rsid w:val="00AB4219"/>
    <w:rsid w:val="00AD6310"/>
    <w:rsid w:val="00AE45B2"/>
    <w:rsid w:val="00AF214E"/>
    <w:rsid w:val="00AF7D6D"/>
    <w:rsid w:val="00B53A1C"/>
    <w:rsid w:val="00B56FF8"/>
    <w:rsid w:val="00B72682"/>
    <w:rsid w:val="00B9684C"/>
    <w:rsid w:val="00BC2287"/>
    <w:rsid w:val="00BC7E83"/>
    <w:rsid w:val="00BD2116"/>
    <w:rsid w:val="00C16AF2"/>
    <w:rsid w:val="00CB1A9A"/>
    <w:rsid w:val="00CF204E"/>
    <w:rsid w:val="00CF5519"/>
    <w:rsid w:val="00D332E0"/>
    <w:rsid w:val="00D93B94"/>
    <w:rsid w:val="00D94EAA"/>
    <w:rsid w:val="00DA108E"/>
    <w:rsid w:val="00DB4F69"/>
    <w:rsid w:val="00DC4D4D"/>
    <w:rsid w:val="00DE217E"/>
    <w:rsid w:val="00E11EA6"/>
    <w:rsid w:val="00E564DF"/>
    <w:rsid w:val="00E609C1"/>
    <w:rsid w:val="00E90F93"/>
    <w:rsid w:val="00EB0F23"/>
    <w:rsid w:val="00EB6D7A"/>
    <w:rsid w:val="00EE4880"/>
    <w:rsid w:val="00EF128B"/>
    <w:rsid w:val="00F444E9"/>
    <w:rsid w:val="00F4665A"/>
    <w:rsid w:val="00F52CCF"/>
    <w:rsid w:val="00F83E27"/>
    <w:rsid w:val="00FA6C57"/>
    <w:rsid w:val="00FC43BE"/>
    <w:rsid w:val="00FE1EB4"/>
    <w:rsid w:val="00FE6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247E3"/>
  <w15:chartTrackingRefBased/>
  <w15:docId w15:val="{A6A03B12-179E-464E-9275-5B7F29523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1E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1E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1E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1E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1E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1E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1E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1E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1E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E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1E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1E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1E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1E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1E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1E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1E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1EB4"/>
    <w:rPr>
      <w:rFonts w:eastAsiaTheme="majorEastAsia" w:cstheme="majorBidi"/>
      <w:color w:val="272727" w:themeColor="text1" w:themeTint="D8"/>
    </w:rPr>
  </w:style>
  <w:style w:type="paragraph" w:styleId="Title">
    <w:name w:val="Title"/>
    <w:basedOn w:val="Normal"/>
    <w:next w:val="Normal"/>
    <w:link w:val="TitleChar"/>
    <w:uiPriority w:val="10"/>
    <w:qFormat/>
    <w:rsid w:val="00FE1E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1E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1E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1E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1EB4"/>
    <w:pPr>
      <w:spacing w:before="160"/>
      <w:jc w:val="center"/>
    </w:pPr>
    <w:rPr>
      <w:i/>
      <w:iCs/>
      <w:color w:val="404040" w:themeColor="text1" w:themeTint="BF"/>
    </w:rPr>
  </w:style>
  <w:style w:type="character" w:customStyle="1" w:styleId="QuoteChar">
    <w:name w:val="Quote Char"/>
    <w:basedOn w:val="DefaultParagraphFont"/>
    <w:link w:val="Quote"/>
    <w:uiPriority w:val="29"/>
    <w:rsid w:val="00FE1EB4"/>
    <w:rPr>
      <w:i/>
      <w:iCs/>
      <w:color w:val="404040" w:themeColor="text1" w:themeTint="BF"/>
    </w:rPr>
  </w:style>
  <w:style w:type="paragraph" w:styleId="ListParagraph">
    <w:name w:val="List Paragraph"/>
    <w:basedOn w:val="Normal"/>
    <w:uiPriority w:val="34"/>
    <w:qFormat/>
    <w:rsid w:val="00FE1EB4"/>
    <w:pPr>
      <w:ind w:left="720"/>
      <w:contextualSpacing/>
    </w:pPr>
  </w:style>
  <w:style w:type="character" w:styleId="IntenseEmphasis">
    <w:name w:val="Intense Emphasis"/>
    <w:basedOn w:val="DefaultParagraphFont"/>
    <w:uiPriority w:val="21"/>
    <w:qFormat/>
    <w:rsid w:val="00FE1EB4"/>
    <w:rPr>
      <w:i/>
      <w:iCs/>
      <w:color w:val="0F4761" w:themeColor="accent1" w:themeShade="BF"/>
    </w:rPr>
  </w:style>
  <w:style w:type="paragraph" w:styleId="IntenseQuote">
    <w:name w:val="Intense Quote"/>
    <w:basedOn w:val="Normal"/>
    <w:next w:val="Normal"/>
    <w:link w:val="IntenseQuoteChar"/>
    <w:uiPriority w:val="30"/>
    <w:qFormat/>
    <w:rsid w:val="00FE1E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1EB4"/>
    <w:rPr>
      <w:i/>
      <w:iCs/>
      <w:color w:val="0F4761" w:themeColor="accent1" w:themeShade="BF"/>
    </w:rPr>
  </w:style>
  <w:style w:type="character" w:styleId="IntenseReference">
    <w:name w:val="Intense Reference"/>
    <w:basedOn w:val="DefaultParagraphFont"/>
    <w:uiPriority w:val="32"/>
    <w:qFormat/>
    <w:rsid w:val="00FE1EB4"/>
    <w:rPr>
      <w:b/>
      <w:bCs/>
      <w:smallCaps/>
      <w:color w:val="0F4761" w:themeColor="accent1" w:themeShade="BF"/>
      <w:spacing w:val="5"/>
    </w:rPr>
  </w:style>
  <w:style w:type="character" w:styleId="Hyperlink">
    <w:name w:val="Hyperlink"/>
    <w:basedOn w:val="DefaultParagraphFont"/>
    <w:uiPriority w:val="99"/>
    <w:unhideWhenUsed/>
    <w:rsid w:val="006C2914"/>
    <w:rPr>
      <w:color w:val="467886" w:themeColor="hyperlink"/>
      <w:u w:val="single"/>
    </w:rPr>
  </w:style>
  <w:style w:type="character" w:styleId="UnresolvedMention">
    <w:name w:val="Unresolved Mention"/>
    <w:basedOn w:val="DefaultParagraphFont"/>
    <w:uiPriority w:val="99"/>
    <w:semiHidden/>
    <w:unhideWhenUsed/>
    <w:rsid w:val="006C29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3214">
      <w:bodyDiv w:val="1"/>
      <w:marLeft w:val="0"/>
      <w:marRight w:val="0"/>
      <w:marTop w:val="0"/>
      <w:marBottom w:val="0"/>
      <w:divBdr>
        <w:top w:val="none" w:sz="0" w:space="0" w:color="auto"/>
        <w:left w:val="none" w:sz="0" w:space="0" w:color="auto"/>
        <w:bottom w:val="none" w:sz="0" w:space="0" w:color="auto"/>
        <w:right w:val="none" w:sz="0" w:space="0" w:color="auto"/>
      </w:divBdr>
    </w:div>
    <w:div w:id="30497618">
      <w:bodyDiv w:val="1"/>
      <w:marLeft w:val="0"/>
      <w:marRight w:val="0"/>
      <w:marTop w:val="0"/>
      <w:marBottom w:val="0"/>
      <w:divBdr>
        <w:top w:val="none" w:sz="0" w:space="0" w:color="auto"/>
        <w:left w:val="none" w:sz="0" w:space="0" w:color="auto"/>
        <w:bottom w:val="none" w:sz="0" w:space="0" w:color="auto"/>
        <w:right w:val="none" w:sz="0" w:space="0" w:color="auto"/>
      </w:divBdr>
    </w:div>
    <w:div w:id="103036029">
      <w:bodyDiv w:val="1"/>
      <w:marLeft w:val="0"/>
      <w:marRight w:val="0"/>
      <w:marTop w:val="0"/>
      <w:marBottom w:val="0"/>
      <w:divBdr>
        <w:top w:val="none" w:sz="0" w:space="0" w:color="auto"/>
        <w:left w:val="none" w:sz="0" w:space="0" w:color="auto"/>
        <w:bottom w:val="none" w:sz="0" w:space="0" w:color="auto"/>
        <w:right w:val="none" w:sz="0" w:space="0" w:color="auto"/>
      </w:divBdr>
    </w:div>
    <w:div w:id="344018553">
      <w:bodyDiv w:val="1"/>
      <w:marLeft w:val="0"/>
      <w:marRight w:val="0"/>
      <w:marTop w:val="0"/>
      <w:marBottom w:val="0"/>
      <w:divBdr>
        <w:top w:val="none" w:sz="0" w:space="0" w:color="auto"/>
        <w:left w:val="none" w:sz="0" w:space="0" w:color="auto"/>
        <w:bottom w:val="none" w:sz="0" w:space="0" w:color="auto"/>
        <w:right w:val="none" w:sz="0" w:space="0" w:color="auto"/>
      </w:divBdr>
    </w:div>
    <w:div w:id="388067662">
      <w:bodyDiv w:val="1"/>
      <w:marLeft w:val="0"/>
      <w:marRight w:val="0"/>
      <w:marTop w:val="0"/>
      <w:marBottom w:val="0"/>
      <w:divBdr>
        <w:top w:val="none" w:sz="0" w:space="0" w:color="auto"/>
        <w:left w:val="none" w:sz="0" w:space="0" w:color="auto"/>
        <w:bottom w:val="none" w:sz="0" w:space="0" w:color="auto"/>
        <w:right w:val="none" w:sz="0" w:space="0" w:color="auto"/>
      </w:divBdr>
    </w:div>
    <w:div w:id="645817604">
      <w:bodyDiv w:val="1"/>
      <w:marLeft w:val="0"/>
      <w:marRight w:val="0"/>
      <w:marTop w:val="0"/>
      <w:marBottom w:val="0"/>
      <w:divBdr>
        <w:top w:val="none" w:sz="0" w:space="0" w:color="auto"/>
        <w:left w:val="none" w:sz="0" w:space="0" w:color="auto"/>
        <w:bottom w:val="none" w:sz="0" w:space="0" w:color="auto"/>
        <w:right w:val="none" w:sz="0" w:space="0" w:color="auto"/>
      </w:divBdr>
    </w:div>
    <w:div w:id="778984751">
      <w:bodyDiv w:val="1"/>
      <w:marLeft w:val="0"/>
      <w:marRight w:val="0"/>
      <w:marTop w:val="0"/>
      <w:marBottom w:val="0"/>
      <w:divBdr>
        <w:top w:val="none" w:sz="0" w:space="0" w:color="auto"/>
        <w:left w:val="none" w:sz="0" w:space="0" w:color="auto"/>
        <w:bottom w:val="none" w:sz="0" w:space="0" w:color="auto"/>
        <w:right w:val="none" w:sz="0" w:space="0" w:color="auto"/>
      </w:divBdr>
    </w:div>
    <w:div w:id="895817141">
      <w:bodyDiv w:val="1"/>
      <w:marLeft w:val="0"/>
      <w:marRight w:val="0"/>
      <w:marTop w:val="0"/>
      <w:marBottom w:val="0"/>
      <w:divBdr>
        <w:top w:val="none" w:sz="0" w:space="0" w:color="auto"/>
        <w:left w:val="none" w:sz="0" w:space="0" w:color="auto"/>
        <w:bottom w:val="none" w:sz="0" w:space="0" w:color="auto"/>
        <w:right w:val="none" w:sz="0" w:space="0" w:color="auto"/>
      </w:divBdr>
    </w:div>
    <w:div w:id="1162164202">
      <w:bodyDiv w:val="1"/>
      <w:marLeft w:val="0"/>
      <w:marRight w:val="0"/>
      <w:marTop w:val="0"/>
      <w:marBottom w:val="0"/>
      <w:divBdr>
        <w:top w:val="none" w:sz="0" w:space="0" w:color="auto"/>
        <w:left w:val="none" w:sz="0" w:space="0" w:color="auto"/>
        <w:bottom w:val="none" w:sz="0" w:space="0" w:color="auto"/>
        <w:right w:val="none" w:sz="0" w:space="0" w:color="auto"/>
      </w:divBdr>
    </w:div>
    <w:div w:id="1162627208">
      <w:bodyDiv w:val="1"/>
      <w:marLeft w:val="0"/>
      <w:marRight w:val="0"/>
      <w:marTop w:val="0"/>
      <w:marBottom w:val="0"/>
      <w:divBdr>
        <w:top w:val="none" w:sz="0" w:space="0" w:color="auto"/>
        <w:left w:val="none" w:sz="0" w:space="0" w:color="auto"/>
        <w:bottom w:val="none" w:sz="0" w:space="0" w:color="auto"/>
        <w:right w:val="none" w:sz="0" w:space="0" w:color="auto"/>
      </w:divBdr>
    </w:div>
    <w:div w:id="1165634040">
      <w:bodyDiv w:val="1"/>
      <w:marLeft w:val="0"/>
      <w:marRight w:val="0"/>
      <w:marTop w:val="0"/>
      <w:marBottom w:val="0"/>
      <w:divBdr>
        <w:top w:val="none" w:sz="0" w:space="0" w:color="auto"/>
        <w:left w:val="none" w:sz="0" w:space="0" w:color="auto"/>
        <w:bottom w:val="none" w:sz="0" w:space="0" w:color="auto"/>
        <w:right w:val="none" w:sz="0" w:space="0" w:color="auto"/>
      </w:divBdr>
    </w:div>
    <w:div w:id="1201699780">
      <w:bodyDiv w:val="1"/>
      <w:marLeft w:val="0"/>
      <w:marRight w:val="0"/>
      <w:marTop w:val="0"/>
      <w:marBottom w:val="0"/>
      <w:divBdr>
        <w:top w:val="none" w:sz="0" w:space="0" w:color="auto"/>
        <w:left w:val="none" w:sz="0" w:space="0" w:color="auto"/>
        <w:bottom w:val="none" w:sz="0" w:space="0" w:color="auto"/>
        <w:right w:val="none" w:sz="0" w:space="0" w:color="auto"/>
      </w:divBdr>
    </w:div>
    <w:div w:id="1380276336">
      <w:bodyDiv w:val="1"/>
      <w:marLeft w:val="0"/>
      <w:marRight w:val="0"/>
      <w:marTop w:val="0"/>
      <w:marBottom w:val="0"/>
      <w:divBdr>
        <w:top w:val="none" w:sz="0" w:space="0" w:color="auto"/>
        <w:left w:val="none" w:sz="0" w:space="0" w:color="auto"/>
        <w:bottom w:val="none" w:sz="0" w:space="0" w:color="auto"/>
        <w:right w:val="none" w:sz="0" w:space="0" w:color="auto"/>
      </w:divBdr>
    </w:div>
    <w:div w:id="1476949299">
      <w:bodyDiv w:val="1"/>
      <w:marLeft w:val="0"/>
      <w:marRight w:val="0"/>
      <w:marTop w:val="0"/>
      <w:marBottom w:val="0"/>
      <w:divBdr>
        <w:top w:val="none" w:sz="0" w:space="0" w:color="auto"/>
        <w:left w:val="none" w:sz="0" w:space="0" w:color="auto"/>
        <w:bottom w:val="none" w:sz="0" w:space="0" w:color="auto"/>
        <w:right w:val="none" w:sz="0" w:space="0" w:color="auto"/>
      </w:divBdr>
    </w:div>
    <w:div w:id="1578980524">
      <w:bodyDiv w:val="1"/>
      <w:marLeft w:val="0"/>
      <w:marRight w:val="0"/>
      <w:marTop w:val="0"/>
      <w:marBottom w:val="0"/>
      <w:divBdr>
        <w:top w:val="none" w:sz="0" w:space="0" w:color="auto"/>
        <w:left w:val="none" w:sz="0" w:space="0" w:color="auto"/>
        <w:bottom w:val="none" w:sz="0" w:space="0" w:color="auto"/>
        <w:right w:val="none" w:sz="0" w:space="0" w:color="auto"/>
      </w:divBdr>
    </w:div>
    <w:div w:id="1934124626">
      <w:bodyDiv w:val="1"/>
      <w:marLeft w:val="0"/>
      <w:marRight w:val="0"/>
      <w:marTop w:val="0"/>
      <w:marBottom w:val="0"/>
      <w:divBdr>
        <w:top w:val="none" w:sz="0" w:space="0" w:color="auto"/>
        <w:left w:val="none" w:sz="0" w:space="0" w:color="auto"/>
        <w:bottom w:val="none" w:sz="0" w:space="0" w:color="auto"/>
        <w:right w:val="none" w:sz="0" w:space="0" w:color="auto"/>
      </w:divBdr>
    </w:div>
    <w:div w:id="1990285381">
      <w:bodyDiv w:val="1"/>
      <w:marLeft w:val="0"/>
      <w:marRight w:val="0"/>
      <w:marTop w:val="0"/>
      <w:marBottom w:val="0"/>
      <w:divBdr>
        <w:top w:val="none" w:sz="0" w:space="0" w:color="auto"/>
        <w:left w:val="none" w:sz="0" w:space="0" w:color="auto"/>
        <w:bottom w:val="none" w:sz="0" w:space="0" w:color="auto"/>
        <w:right w:val="none" w:sz="0" w:space="0" w:color="auto"/>
      </w:divBdr>
    </w:div>
    <w:div w:id="208699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1548</Words>
  <Characters>8566</Characters>
  <Application>Microsoft Office Word</Application>
  <DocSecurity>0</DocSecurity>
  <Lines>155</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Reid</dc:creator>
  <cp:keywords/>
  <dc:description/>
  <cp:lastModifiedBy>Suzanne Reid</cp:lastModifiedBy>
  <cp:revision>8</cp:revision>
  <dcterms:created xsi:type="dcterms:W3CDTF">2025-11-27T10:07:00Z</dcterms:created>
  <dcterms:modified xsi:type="dcterms:W3CDTF">2025-11-27T10:44:00Z</dcterms:modified>
</cp:coreProperties>
</file>